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AB6" w:rsidRPr="00825F00" w:rsidRDefault="00462AB6" w:rsidP="00E6470F">
      <w:pPr>
        <w:shd w:val="clear" w:color="auto" w:fill="FFFFFF"/>
        <w:spacing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  <w:t>МЕТОДИЧЕСКИЕ РЕКОМЕНДАЦИИ</w:t>
      </w:r>
    </w:p>
    <w:p w:rsidR="00462AB6" w:rsidRPr="00462AB6" w:rsidRDefault="00462AB6" w:rsidP="00462AB6">
      <w:pPr>
        <w:shd w:val="clear" w:color="auto" w:fill="FFFFFF"/>
        <w:spacing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  <w:t xml:space="preserve">по использованию образов символов Фестиваля — Ящерки </w:t>
      </w:r>
      <w:proofErr w:type="spellStart"/>
      <w:r w:rsidRPr="00462AB6"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  <w:t>Читайки</w:t>
      </w:r>
      <w:proofErr w:type="spellEnd"/>
      <w:r w:rsidRPr="00462AB6"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  <w:t xml:space="preserve"> и Соболя </w:t>
      </w:r>
      <w:proofErr w:type="spellStart"/>
      <w:r w:rsidRPr="00462AB6"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  <w:t>Марафоши</w:t>
      </w:r>
      <w:proofErr w:type="spellEnd"/>
      <w:r w:rsidRPr="00462AB6"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  <w:t xml:space="preserve"> — при организации чтения и сопровождении участников</w:t>
      </w:r>
    </w:p>
    <w:p w:rsidR="00825F00" w:rsidRDefault="00462AB6" w:rsidP="00825F00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Настоящие рекомендации адресованы педагогам дошкольных образовательных организаций и родителям (законным представителям) воспитанников — участн</w:t>
      </w:r>
      <w:r w:rsidR="00825F00">
        <w:rPr>
          <w:rFonts w:ascii="Liberation Serif" w:eastAsia="Times New Roman" w:hAnsi="Liberation Serif" w:cs="Liberation Serif"/>
          <w:color w:val="000000"/>
          <w:sz w:val="28"/>
          <w:szCs w:val="28"/>
        </w:rPr>
        <w:t>иков Фестиваля «Марафон чтения «Добрые странички»</w:t>
      </w: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. </w:t>
      </w:r>
    </w:p>
    <w:p w:rsidR="00E6470F" w:rsidRDefault="009251E8" w:rsidP="009251E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9251E8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Фестиваль </w:t>
      </w:r>
      <w:r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«Марафон чтения «Добрые странички» </w:t>
      </w:r>
      <w:r w:rsidRPr="009251E8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имеет утвержденную </w:t>
      </w:r>
      <w:r w:rsidRPr="00E6470F"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  <w:t>официальную символику</w:t>
      </w:r>
      <w:r w:rsidRPr="009251E8">
        <w:rPr>
          <w:rFonts w:ascii="Liberation Serif" w:eastAsia="Times New Roman" w:hAnsi="Liberation Serif" w:cs="Liberation Serif"/>
          <w:color w:val="000000"/>
          <w:sz w:val="28"/>
          <w:szCs w:val="28"/>
        </w:rPr>
        <w:t>, включающую</w:t>
      </w:r>
      <w:r w:rsidR="00E6470F">
        <w:rPr>
          <w:rFonts w:ascii="Liberation Serif" w:eastAsia="Times New Roman" w:hAnsi="Liberation Serif" w:cs="Liberation Serif"/>
          <w:color w:val="000000"/>
          <w:sz w:val="28"/>
          <w:szCs w:val="28"/>
        </w:rPr>
        <w:t>:</w:t>
      </w:r>
      <w:r w:rsidRPr="009251E8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</w:t>
      </w:r>
    </w:p>
    <w:p w:rsidR="00E6470F" w:rsidRPr="00E6470F" w:rsidRDefault="00E6470F" w:rsidP="00E6470F">
      <w:pPr>
        <w:shd w:val="clear" w:color="auto" w:fill="FFFFFF"/>
        <w:ind w:firstLine="709"/>
        <w:jc w:val="center"/>
        <w:rPr>
          <w:rFonts w:ascii="Liberation Serif" w:eastAsia="Times New Roman" w:hAnsi="Liberation Serif" w:cs="Liberation Serif"/>
          <w:b/>
          <w:i/>
          <w:color w:val="000000"/>
          <w:sz w:val="28"/>
          <w:szCs w:val="28"/>
        </w:rPr>
      </w:pPr>
      <w:r>
        <w:rPr>
          <w:rFonts w:ascii="Liberation Serif" w:eastAsia="Times New Roman" w:hAnsi="Liberation Serif" w:cs="Liberation Serif"/>
          <w:b/>
          <w:i/>
          <w:color w:val="000000"/>
          <w:sz w:val="28"/>
          <w:szCs w:val="28"/>
        </w:rPr>
        <w:t>эмблему (логотип) Фестивал</w:t>
      </w:r>
      <w:r w:rsidR="009F771D">
        <w:rPr>
          <w:rFonts w:ascii="Liberation Serif" w:eastAsia="Times New Roman" w:hAnsi="Liberation Serif" w:cs="Liberation Serif"/>
          <w:b/>
          <w:i/>
          <w:color w:val="000000"/>
          <w:sz w:val="28"/>
          <w:szCs w:val="28"/>
        </w:rPr>
        <w:t>я</w:t>
      </w:r>
      <w:r>
        <w:rPr>
          <w:rFonts w:ascii="Liberation Serif" w:eastAsia="Times New Roman" w:hAnsi="Liberation Serif" w:cs="Liberation Serif"/>
          <w:b/>
          <w:i/>
          <w:color w:val="000000"/>
          <w:sz w:val="28"/>
          <w:szCs w:val="28"/>
        </w:rPr>
        <w:t>:</w:t>
      </w:r>
    </w:p>
    <w:p w:rsidR="00E6470F" w:rsidRDefault="00E6470F" w:rsidP="00E6470F">
      <w:pPr>
        <w:shd w:val="clear" w:color="auto" w:fill="FFFFFF"/>
        <w:ind w:firstLine="709"/>
        <w:jc w:val="center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>
        <w:rPr>
          <w:rFonts w:ascii="Liberation Serif" w:eastAsia="Times New Roman" w:hAnsi="Liberation Serif" w:cs="Liberation Serif"/>
          <w:b/>
          <w:noProof/>
          <w:color w:val="000000"/>
          <w:sz w:val="28"/>
          <w:szCs w:val="28"/>
        </w:rPr>
        <w:drawing>
          <wp:inline distT="0" distB="0" distL="0" distR="0" wp14:anchorId="40DF5442" wp14:editId="52B04962">
            <wp:extent cx="3552825" cy="3552825"/>
            <wp:effectExtent l="0" t="0" r="0" b="0"/>
            <wp:docPr id="1" name="Рисунок 1" descr="E:\конкурсы, положения\детские конкурсы 26_27\Добрые странички\ИТОГ\логотип Добрые странички 26-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конкурсы, положения\детские конкурсы 26_27\Добрые странички\ИТОГ\логотип Добрые странички 26-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191" cy="3554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1E8" w:rsidRPr="00E6470F" w:rsidRDefault="009251E8" w:rsidP="00E6470F">
      <w:pPr>
        <w:shd w:val="clear" w:color="auto" w:fill="FFFFFF"/>
        <w:ind w:firstLine="709"/>
        <w:jc w:val="both"/>
        <w:rPr>
          <w:rFonts w:ascii="Liberation Serif" w:eastAsia="Times New Roman" w:hAnsi="Liberation Serif" w:cs="Liberation Serif"/>
          <w:b/>
          <w:i/>
          <w:color w:val="000000"/>
          <w:sz w:val="28"/>
          <w:szCs w:val="28"/>
        </w:rPr>
      </w:pPr>
      <w:r w:rsidRPr="00E6470F">
        <w:rPr>
          <w:rFonts w:ascii="Liberation Serif" w:eastAsia="Times New Roman" w:hAnsi="Liberation Serif" w:cs="Liberation Serif"/>
          <w:b/>
          <w:i/>
          <w:color w:val="000000"/>
          <w:sz w:val="28"/>
          <w:szCs w:val="28"/>
        </w:rPr>
        <w:t xml:space="preserve">и персонажей-талисманов — Ящерку </w:t>
      </w:r>
      <w:proofErr w:type="spellStart"/>
      <w:r w:rsidRPr="00E6470F">
        <w:rPr>
          <w:rFonts w:ascii="Liberation Serif" w:eastAsia="Times New Roman" w:hAnsi="Liberation Serif" w:cs="Liberation Serif"/>
          <w:b/>
          <w:i/>
          <w:color w:val="000000"/>
          <w:sz w:val="28"/>
          <w:szCs w:val="28"/>
        </w:rPr>
        <w:t>Читайку</w:t>
      </w:r>
      <w:proofErr w:type="spellEnd"/>
      <w:r w:rsidRPr="00E6470F">
        <w:rPr>
          <w:rFonts w:ascii="Liberation Serif" w:eastAsia="Times New Roman" w:hAnsi="Liberation Serif" w:cs="Liberation Serif"/>
          <w:b/>
          <w:i/>
          <w:color w:val="000000"/>
          <w:sz w:val="28"/>
          <w:szCs w:val="28"/>
        </w:rPr>
        <w:t xml:space="preserve"> и Соболя </w:t>
      </w:r>
      <w:proofErr w:type="spellStart"/>
      <w:r w:rsidRPr="00E6470F">
        <w:rPr>
          <w:rFonts w:ascii="Liberation Serif" w:eastAsia="Times New Roman" w:hAnsi="Liberation Serif" w:cs="Liberation Serif"/>
          <w:b/>
          <w:i/>
          <w:color w:val="000000"/>
          <w:sz w:val="28"/>
          <w:szCs w:val="28"/>
        </w:rPr>
        <w:t>Марафошу</w:t>
      </w:r>
      <w:proofErr w:type="spellEnd"/>
      <w:r w:rsidRPr="00E6470F">
        <w:rPr>
          <w:rFonts w:ascii="Liberation Serif" w:eastAsia="Times New Roman" w:hAnsi="Liberation Serif" w:cs="Liberation Serif"/>
          <w:b/>
          <w:i/>
          <w:color w:val="000000"/>
          <w:sz w:val="28"/>
          <w:szCs w:val="28"/>
        </w:rPr>
        <w:t>:</w:t>
      </w:r>
    </w:p>
    <w:p w:rsidR="00E6470F" w:rsidRPr="009251E8" w:rsidRDefault="00E6470F" w:rsidP="00E6470F">
      <w:pPr>
        <w:shd w:val="clear" w:color="auto" w:fill="FFFFFF"/>
        <w:ind w:firstLine="709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            </w:t>
      </w:r>
      <w:r>
        <w:rPr>
          <w:rFonts w:ascii="Liberation Serif" w:eastAsia="Times New Roman" w:hAnsi="Liberation Serif" w:cs="Liberation Serif"/>
          <w:b/>
          <w:noProof/>
          <w:color w:val="000000"/>
          <w:sz w:val="28"/>
          <w:szCs w:val="28"/>
        </w:rPr>
        <w:drawing>
          <wp:inline distT="0" distB="0" distL="0" distR="0" wp14:anchorId="604A58D0" wp14:editId="1F3E01F9">
            <wp:extent cx="2428875" cy="3641874"/>
            <wp:effectExtent l="0" t="0" r="0" b="0"/>
            <wp:docPr id="4" name="Рисунок 4" descr="E:\конкурсы, положения\детские конкурсы 26_27\Добрые странички\ИТОГ\IMG_20260709_142310_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конкурсы, положения\детские конкурсы 26_27\Добрые странички\ИТОГ\IMG_20260709_142310_5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045" cy="3658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   </w:t>
      </w:r>
      <w:r>
        <w:rPr>
          <w:rFonts w:ascii="Liberation Serif" w:eastAsia="Times New Roman" w:hAnsi="Liberation Serif" w:cs="Liberation Serif"/>
          <w:b/>
          <w:noProof/>
          <w:color w:val="000000"/>
          <w:sz w:val="28"/>
          <w:szCs w:val="28"/>
        </w:rPr>
        <w:drawing>
          <wp:inline distT="0" distB="0" distL="0" distR="0" wp14:anchorId="705E44D0" wp14:editId="6B82CCE1">
            <wp:extent cx="2425699" cy="3638550"/>
            <wp:effectExtent l="0" t="0" r="0" b="0"/>
            <wp:docPr id="2" name="Рисунок 2" descr="E:\конкурсы, положения\детские конкурсы 26_27\Добрые странички\ИТОГ\IMG_20260709_135038_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конкурсы, положения\детские конкурсы 26_27\Добрые странички\ИТОГ\IMG_20260709_135038_8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357" cy="3653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1E8" w:rsidRPr="009251E8" w:rsidRDefault="009251E8" w:rsidP="009251E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9251E8">
        <w:rPr>
          <w:rFonts w:ascii="Liberation Serif" w:eastAsia="Times New Roman" w:hAnsi="Liberation Serif" w:cs="Liberation Serif"/>
          <w:color w:val="000000"/>
          <w:sz w:val="28"/>
          <w:szCs w:val="28"/>
        </w:rPr>
        <w:lastRenderedPageBreak/>
        <w:t xml:space="preserve">• </w:t>
      </w:r>
      <w:r w:rsidRPr="00E6470F">
        <w:rPr>
          <w:rFonts w:ascii="Liberation Serif" w:eastAsia="Times New Roman" w:hAnsi="Liberation Serif" w:cs="Liberation Serif"/>
          <w:b/>
          <w:i/>
          <w:color w:val="000000"/>
          <w:sz w:val="28"/>
          <w:szCs w:val="28"/>
        </w:rPr>
        <w:t>эмблема (логотип) Фестиваля</w:t>
      </w:r>
      <w:r w:rsidRPr="009251E8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— визуальный знак, отражающий идею единства книги, родной речи и духовно-нравственного воспитания;</w:t>
      </w:r>
    </w:p>
    <w:p w:rsidR="009251E8" w:rsidRPr="009251E8" w:rsidRDefault="009251E8" w:rsidP="009251E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9251E8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• </w:t>
      </w:r>
      <w:r w:rsidRPr="00E6470F">
        <w:rPr>
          <w:rFonts w:ascii="Liberation Serif" w:eastAsia="Times New Roman" w:hAnsi="Liberation Serif" w:cs="Liberation Serif"/>
          <w:b/>
          <w:i/>
          <w:color w:val="000000"/>
          <w:sz w:val="28"/>
          <w:szCs w:val="28"/>
        </w:rPr>
        <w:t>образы персонажей-талисманов</w:t>
      </w:r>
      <w:r w:rsidRPr="009251E8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— Ящерку </w:t>
      </w:r>
      <w:proofErr w:type="spellStart"/>
      <w:r w:rsidRPr="009251E8">
        <w:rPr>
          <w:rFonts w:ascii="Liberation Serif" w:eastAsia="Times New Roman" w:hAnsi="Liberation Serif" w:cs="Liberation Serif"/>
          <w:color w:val="000000"/>
          <w:sz w:val="28"/>
          <w:szCs w:val="28"/>
        </w:rPr>
        <w:t>Читайку</w:t>
      </w:r>
      <w:proofErr w:type="spellEnd"/>
      <w:r w:rsidRPr="009251E8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, олицетворяющую тепло, традицию семейного чтения и вдумчивое восприятие книги, и Соболя </w:t>
      </w:r>
      <w:proofErr w:type="spellStart"/>
      <w:r w:rsidRPr="009251E8">
        <w:rPr>
          <w:rFonts w:ascii="Liberation Serif" w:eastAsia="Times New Roman" w:hAnsi="Liberation Serif" w:cs="Liberation Serif"/>
          <w:color w:val="000000"/>
          <w:sz w:val="28"/>
          <w:szCs w:val="28"/>
        </w:rPr>
        <w:t>Марафошу</w:t>
      </w:r>
      <w:proofErr w:type="spellEnd"/>
      <w:r w:rsidRPr="009251E8">
        <w:rPr>
          <w:rFonts w:ascii="Liberation Serif" w:eastAsia="Times New Roman" w:hAnsi="Liberation Serif" w:cs="Liberation Serif"/>
          <w:color w:val="000000"/>
          <w:sz w:val="28"/>
          <w:szCs w:val="28"/>
        </w:rPr>
        <w:t>, олицетворяющего познавательную инициативу, исследовательский интерес и движение по этапам Фестиваля.</w:t>
      </w:r>
    </w:p>
    <w:p w:rsidR="009251E8" w:rsidRDefault="009251E8" w:rsidP="009251E8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9251E8">
        <w:rPr>
          <w:rFonts w:ascii="Liberation Serif" w:eastAsia="Times New Roman" w:hAnsi="Liberation Serif" w:cs="Liberation Serif"/>
          <w:color w:val="000000"/>
          <w:sz w:val="28"/>
          <w:szCs w:val="28"/>
        </w:rPr>
        <w:t>Иллюстративный материал с символикой Фестиваля публикуется на сайте Организатора в течение всего периода проведения Фестиваля. Право использования символики предоставляется всем участникам Фестиваля на безвозмездной основе в рамках его проведения. Изменение, искажение или коммерческое использование символики без письменного согласия организаторов не допускается.</w:t>
      </w:r>
    </w:p>
    <w:p w:rsidR="00825F00" w:rsidRDefault="00462AB6" w:rsidP="00825F00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Цель рекомендац</w:t>
      </w:r>
      <w:r w:rsidR="002D2D83">
        <w:rPr>
          <w:rFonts w:ascii="Liberation Serif" w:eastAsia="Times New Roman" w:hAnsi="Liberation Serif" w:cs="Liberation Serif"/>
          <w:color w:val="000000"/>
          <w:sz w:val="28"/>
          <w:szCs w:val="28"/>
        </w:rPr>
        <w:t>ий — раскрыть потенциал образов-</w:t>
      </w: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символов Фестиваля как инструментов мотивации детей к чтению, организации продуктивного взаимодействия взрослого и ребёнка в процессе знакомства с книгой, а также создания эмоционально благоприятной атмосферы при прохождении этапов марафона.</w:t>
      </w:r>
    </w:p>
    <w:p w:rsidR="00825F00" w:rsidRDefault="00462AB6" w:rsidP="00825F00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Символы Фестиваля — Ящерка 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Читайка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и Соболь 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Марафоша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— являются оригинальными образами, разработанными специально для Фестиваля «Марафон чтения </w:t>
      </w:r>
      <w:r>
        <w:rPr>
          <w:rFonts w:ascii="Liberation Serif" w:eastAsia="Times New Roman" w:hAnsi="Liberation Serif" w:cs="Liberation Serif"/>
          <w:color w:val="000000"/>
          <w:sz w:val="28"/>
          <w:szCs w:val="28"/>
        </w:rPr>
        <w:t>«</w:t>
      </w: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Добрые странички</w:t>
      </w:r>
      <w:r>
        <w:rPr>
          <w:rFonts w:ascii="Liberation Serif" w:eastAsia="Times New Roman" w:hAnsi="Liberation Serif" w:cs="Liberation Serif"/>
          <w:color w:val="000000"/>
          <w:sz w:val="28"/>
          <w:szCs w:val="28"/>
        </w:rPr>
        <w:t>»</w:t>
      </w: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». Они не дублируют персонажей известных литературных произведений, мультфильмов или иных охраняемых авторским правом объектов и могут свободно использоваться в рамках Фестиваля.</w:t>
      </w:r>
    </w:p>
    <w:p w:rsidR="00462AB6" w:rsidRPr="00462AB6" w:rsidRDefault="00462AB6" w:rsidP="00825F00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Каждый символ олице</w:t>
      </w:r>
      <w:r>
        <w:rPr>
          <w:rFonts w:ascii="Liberation Serif" w:eastAsia="Times New Roman" w:hAnsi="Liberation Serif" w:cs="Liberation Serif"/>
          <w:color w:val="000000"/>
          <w:sz w:val="28"/>
          <w:szCs w:val="28"/>
        </w:rPr>
        <w:t>творяет определе</w:t>
      </w: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нный подход к чтению, что позволяет педагогам и родителям гибко выстраивать взаимодействие с детьми, учитывая их индивидуальные особенности, настроение и предпочтения.</w:t>
      </w:r>
    </w:p>
    <w:p w:rsidR="00462AB6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· Ящерка 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Читайка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— олицетворяет тихое, вдумчивое, душевное чтение. Она ассоциируется с традицией семейного чтения, теплом, уютом, внимательным слушанием и творч</w:t>
      </w:r>
      <w:r>
        <w:rPr>
          <w:rFonts w:ascii="Liberation Serif" w:eastAsia="Times New Roman" w:hAnsi="Liberation Serif" w:cs="Liberation Serif"/>
          <w:color w:val="000000"/>
          <w:sz w:val="28"/>
          <w:szCs w:val="28"/>
        </w:rPr>
        <w:t>еским осмыслением прочитанного.</w:t>
      </w:r>
    </w:p>
    <w:p w:rsidR="00825F00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· Соболь 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Марафоша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— олицетворяет активное, исследовательское, приключенческое чтение. Он ассоциируется с поиском, разгадыванием загадок, движением от этапа к этапу, использованием современных технологий и жаждой новых открытий.</w:t>
      </w:r>
    </w:p>
    <w:p w:rsidR="00462AB6" w:rsidRPr="00462AB6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Совместное использование двух символов позволяет охватить широкий спектр читательских практик и обеспечить включ</w:t>
      </w:r>
      <w:r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енность детей с разными типами </w:t>
      </w: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восприятия и темперамента.</w:t>
      </w:r>
    </w:p>
    <w:p w:rsidR="00E6470F" w:rsidRDefault="00E6470F" w:rsidP="00825F0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</w:p>
    <w:p w:rsidR="00E6470F" w:rsidRDefault="00E6470F" w:rsidP="00825F0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</w:p>
    <w:p w:rsidR="00E6470F" w:rsidRDefault="00E6470F" w:rsidP="00825F0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</w:p>
    <w:p w:rsidR="00E6470F" w:rsidRDefault="00E6470F" w:rsidP="00825F0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</w:p>
    <w:p w:rsidR="00E6470F" w:rsidRDefault="00E6470F" w:rsidP="00825F0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</w:p>
    <w:p w:rsidR="00462AB6" w:rsidRPr="00101383" w:rsidRDefault="00462AB6" w:rsidP="00825F0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  <w:r w:rsidRPr="00101383"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  <w:t xml:space="preserve">Рекомендации по использованию образа Ящерки </w:t>
      </w:r>
      <w:proofErr w:type="spellStart"/>
      <w:r w:rsidRPr="00101383"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  <w:t>Читайки</w:t>
      </w:r>
      <w:proofErr w:type="spellEnd"/>
      <w:r w:rsidRPr="00101383"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  <w:t>.</w:t>
      </w:r>
    </w:p>
    <w:p w:rsidR="00462AB6" w:rsidRPr="004A49FF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i/>
          <w:color w:val="000000"/>
          <w:sz w:val="28"/>
          <w:szCs w:val="28"/>
        </w:rPr>
      </w:pPr>
      <w:r w:rsidRPr="004A49FF">
        <w:rPr>
          <w:rFonts w:ascii="Liberation Serif" w:eastAsia="Times New Roman" w:hAnsi="Liberation Serif" w:cs="Liberation Serif"/>
          <w:i/>
          <w:color w:val="000000"/>
          <w:sz w:val="28"/>
          <w:szCs w:val="28"/>
        </w:rPr>
        <w:t xml:space="preserve"> Для создания атмосферы слушания и эмоционального отклика</w:t>
      </w:r>
      <w:r w:rsidR="00825F00" w:rsidRPr="004A49FF">
        <w:rPr>
          <w:rFonts w:ascii="Liberation Serif" w:eastAsia="Times New Roman" w:hAnsi="Liberation Serif" w:cs="Liberation Serif"/>
          <w:i/>
          <w:color w:val="000000"/>
          <w:sz w:val="28"/>
          <w:szCs w:val="28"/>
        </w:rPr>
        <w:t>:</w:t>
      </w:r>
    </w:p>
    <w:p w:rsidR="00462AB6" w:rsidRDefault="00825F00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>
        <w:rPr>
          <w:rFonts w:ascii="Liberation Serif" w:eastAsia="Times New Roman" w:hAnsi="Liberation Serif" w:cs="Liberation Serif"/>
          <w:color w:val="000000"/>
          <w:sz w:val="28"/>
          <w:szCs w:val="28"/>
        </w:rPr>
        <w:t>о</w:t>
      </w:r>
      <w:r w:rsidR="00462AB6"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браз </w:t>
      </w:r>
      <w:proofErr w:type="spellStart"/>
      <w:r w:rsidR="00462AB6"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Читайки</w:t>
      </w:r>
      <w:proofErr w:type="spellEnd"/>
      <w:r w:rsidR="00462AB6"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рекомендуется использовать в ситуациях, требующих от реб</w:t>
      </w:r>
      <w:r w:rsid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е</w:t>
      </w:r>
      <w:r w:rsidR="00462AB6"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нка сосредоточенности, внимания и эмоциональной включ</w:t>
      </w:r>
      <w:r w:rsid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е</w:t>
      </w:r>
      <w:r w:rsidR="00462AB6"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нности:</w:t>
      </w:r>
    </w:p>
    <w:p w:rsidR="00447FC0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· перед началом чтения вслух педагог или родитель может сказать: «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Читайка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уже свернулась клубочком на полке и жд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е</w:t>
      </w: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т. Давай порадуем е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е — почитаем вместе»;</w:t>
      </w:r>
    </w:p>
    <w:p w:rsidR="00447FC0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· при обсуждении </w:t>
      </w:r>
      <w:proofErr w:type="gram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прочитанного</w:t>
      </w:r>
      <w:proofErr w:type="gram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можно обратиться к образу 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Читайки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для активизации эмоциональной рефлексии: «Как ты думаешь, какого цвета сейчас глаза у 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Читайки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? </w:t>
      </w:r>
      <w:proofErr w:type="gram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О ч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е</w:t>
      </w: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м была история — о лесе, о реке, о сокровищах?» (согласно образу, глаза 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Читайки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меняют цвет в зависимости от содержания: зел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е</w:t>
      </w: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ные — о природе, синие 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— о воде, золотые — о чудесах);</w:t>
      </w:r>
      <w:proofErr w:type="gramEnd"/>
    </w:p>
    <w:p w:rsidR="00462AB6" w:rsidRPr="00462AB6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· после чтения рекомендуется предложить детям творческую деятельность: нарисовать иллюстрацию, слепить героя, разыграть сценку — с опорой на образ 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Читайки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, которая «очень любит рисовать и устраивать спектакли».</w:t>
      </w:r>
    </w:p>
    <w:p w:rsidR="00E6470F" w:rsidRDefault="00E6470F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i/>
          <w:color w:val="000000"/>
          <w:sz w:val="28"/>
          <w:szCs w:val="28"/>
        </w:rPr>
      </w:pPr>
    </w:p>
    <w:p w:rsidR="00462AB6" w:rsidRPr="004A49FF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i/>
          <w:color w:val="000000"/>
          <w:sz w:val="28"/>
          <w:szCs w:val="28"/>
        </w:rPr>
      </w:pPr>
      <w:r w:rsidRPr="004A49FF">
        <w:rPr>
          <w:rFonts w:ascii="Liberation Serif" w:eastAsia="Times New Roman" w:hAnsi="Liberation Serif" w:cs="Liberation Serif"/>
          <w:i/>
          <w:color w:val="000000"/>
          <w:sz w:val="28"/>
          <w:szCs w:val="28"/>
        </w:rPr>
        <w:t>Для формирования традиции семейного чтения</w:t>
      </w:r>
      <w:r w:rsidR="00825F00" w:rsidRPr="004A49FF">
        <w:rPr>
          <w:rFonts w:ascii="Liberation Serif" w:eastAsia="Times New Roman" w:hAnsi="Liberation Serif" w:cs="Liberation Serif"/>
          <w:i/>
          <w:color w:val="000000"/>
          <w:sz w:val="28"/>
          <w:szCs w:val="28"/>
        </w:rPr>
        <w:t>:</w:t>
      </w:r>
    </w:p>
    <w:p w:rsidR="00462AB6" w:rsidRPr="00462AB6" w:rsidRDefault="00825F00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>
        <w:rPr>
          <w:rFonts w:ascii="Liberation Serif" w:eastAsia="Times New Roman" w:hAnsi="Liberation Serif" w:cs="Liberation Serif"/>
          <w:color w:val="000000"/>
          <w:sz w:val="28"/>
          <w:szCs w:val="28"/>
        </w:rPr>
        <w:t>о</w:t>
      </w:r>
      <w:r w:rsidR="00462AB6"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браз </w:t>
      </w:r>
      <w:proofErr w:type="spellStart"/>
      <w:r w:rsidR="00462AB6"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Читайки</w:t>
      </w:r>
      <w:proofErr w:type="spellEnd"/>
      <w:r w:rsidR="00462AB6"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эффективен для укрепления ритуала совместного чтения в семье:</w:t>
      </w:r>
    </w:p>
    <w:p w:rsidR="00447FC0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· рекомендуется завести «ожерелье 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Читайки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» — нить, на которую после каждой прочитанной книги добавляется бусина (настоящая или нарисованная). Это позволяет визуализировать читательский п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рогресс и мотивировать ребенка;</w:t>
      </w:r>
    </w:p>
    <w:p w:rsidR="00462AB6" w:rsidRPr="004A49FF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· можно использовать «бантик под настроение»: перед чтением реб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е</w:t>
      </w: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нок выбирает бантик (или рисует его), цвет которого соответствует ожидаемому настроению книги (красный — приключения, зел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е</w:t>
      </w: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ный — природа, ж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е</w:t>
      </w: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лтый — чудеса), что развивает </w:t>
      </w:r>
      <w:r w:rsidRPr="004A49FF">
        <w:rPr>
          <w:rFonts w:ascii="Liberation Serif" w:eastAsia="Times New Roman" w:hAnsi="Liberation Serif" w:cs="Liberation Serif"/>
          <w:color w:val="000000"/>
          <w:sz w:val="28"/>
          <w:szCs w:val="28"/>
        </w:rPr>
        <w:t>антиципацию и эмоциональный интеллект.</w:t>
      </w:r>
    </w:p>
    <w:p w:rsidR="00E6470F" w:rsidRDefault="00E6470F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i/>
          <w:color w:val="000000"/>
          <w:sz w:val="28"/>
          <w:szCs w:val="28"/>
        </w:rPr>
      </w:pPr>
    </w:p>
    <w:p w:rsidR="00462AB6" w:rsidRPr="004A49FF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i/>
          <w:color w:val="000000"/>
          <w:sz w:val="28"/>
          <w:szCs w:val="28"/>
        </w:rPr>
      </w:pPr>
      <w:r w:rsidRPr="004A49FF">
        <w:rPr>
          <w:rFonts w:ascii="Liberation Serif" w:eastAsia="Times New Roman" w:hAnsi="Liberation Serif" w:cs="Liberation Serif"/>
          <w:i/>
          <w:color w:val="000000"/>
          <w:sz w:val="28"/>
          <w:szCs w:val="28"/>
        </w:rPr>
        <w:t>Для развития навыков слушания и терпения</w:t>
      </w:r>
      <w:r w:rsidR="00825F00" w:rsidRPr="004A49FF">
        <w:rPr>
          <w:rFonts w:ascii="Liberation Serif" w:eastAsia="Times New Roman" w:hAnsi="Liberation Serif" w:cs="Liberation Serif"/>
          <w:i/>
          <w:color w:val="000000"/>
          <w:sz w:val="28"/>
          <w:szCs w:val="28"/>
        </w:rPr>
        <w:t>:</w:t>
      </w:r>
    </w:p>
    <w:p w:rsidR="00462AB6" w:rsidRPr="00462AB6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Читайка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, согласно образу, замолкает, когда е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е</w:t>
      </w: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перебивают. Этот при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е</w:t>
      </w: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м можно использовать как мягкий педагогический инструмент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: «</w:t>
      </w:r>
      <w:proofErr w:type="spellStart"/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Читайка</w:t>
      </w:r>
      <w:proofErr w:type="spellEnd"/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остановилась. Она жде</w:t>
      </w: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т, когда мы дослушаем. Давай не будем е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е</w:t>
      </w: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перебивать». Это помогает формировать у детей уважение к </w:t>
      </w:r>
      <w:proofErr w:type="gram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говорящему</w:t>
      </w:r>
      <w:proofErr w:type="gram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и навыки активного слушания.</w:t>
      </w:r>
    </w:p>
    <w:p w:rsidR="00E6470F" w:rsidRDefault="00E6470F" w:rsidP="00825F0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</w:p>
    <w:p w:rsidR="00E6470F" w:rsidRDefault="00E6470F" w:rsidP="00825F0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</w:p>
    <w:p w:rsidR="00E6470F" w:rsidRDefault="00E6470F" w:rsidP="00825F0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</w:p>
    <w:p w:rsidR="00462AB6" w:rsidRPr="00101383" w:rsidRDefault="00462AB6" w:rsidP="00825F0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  <w:r w:rsidRPr="00101383"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  <w:t xml:space="preserve">Рекомендации по использованию образа Соболя </w:t>
      </w:r>
      <w:proofErr w:type="spellStart"/>
      <w:r w:rsidRPr="00101383"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  <w:t>Марафоши</w:t>
      </w:r>
      <w:proofErr w:type="spellEnd"/>
      <w:r w:rsidR="00447FC0" w:rsidRPr="00101383"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  <w:t>.</w:t>
      </w:r>
    </w:p>
    <w:p w:rsidR="00462AB6" w:rsidRPr="004A49FF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i/>
          <w:color w:val="000000"/>
          <w:sz w:val="28"/>
          <w:szCs w:val="28"/>
        </w:rPr>
      </w:pPr>
      <w:r w:rsidRPr="004A49FF">
        <w:rPr>
          <w:rFonts w:ascii="Liberation Serif" w:eastAsia="Times New Roman" w:hAnsi="Liberation Serif" w:cs="Liberation Serif"/>
          <w:i/>
          <w:color w:val="000000"/>
          <w:sz w:val="28"/>
          <w:szCs w:val="28"/>
        </w:rPr>
        <w:t>Для мотивации к чтению через игру и поиск</w:t>
      </w:r>
      <w:r w:rsidR="00825F00" w:rsidRPr="004A49FF">
        <w:rPr>
          <w:rFonts w:ascii="Liberation Serif" w:eastAsia="Times New Roman" w:hAnsi="Liberation Serif" w:cs="Liberation Serif"/>
          <w:i/>
          <w:color w:val="000000"/>
          <w:sz w:val="28"/>
          <w:szCs w:val="28"/>
        </w:rPr>
        <w:t>:</w:t>
      </w:r>
    </w:p>
    <w:p w:rsidR="00462AB6" w:rsidRPr="00462AB6" w:rsidRDefault="00825F00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>
        <w:rPr>
          <w:rFonts w:ascii="Liberation Serif" w:eastAsia="Times New Roman" w:hAnsi="Liberation Serif" w:cs="Liberation Serif"/>
          <w:color w:val="000000"/>
          <w:sz w:val="28"/>
          <w:szCs w:val="28"/>
        </w:rPr>
        <w:t>о</w:t>
      </w:r>
      <w:r w:rsidR="00462AB6"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браз </w:t>
      </w:r>
      <w:proofErr w:type="spellStart"/>
      <w:r w:rsidR="00462AB6"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Марафоши</w:t>
      </w:r>
      <w:proofErr w:type="spellEnd"/>
      <w:r w:rsidR="00462AB6"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рекомендуется использовать в ситуациях, требующих от реб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е</w:t>
      </w:r>
      <w:r w:rsidR="00462AB6"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нка активности, исследовательского интереса и готовности к решению задач:</w:t>
      </w:r>
    </w:p>
    <w:p w:rsidR="00447FC0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· перед чтением педагог или родитель может создать интригу: «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Марафоша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</w:t>
      </w:r>
      <w:r w:rsidR="00825F00">
        <w:rPr>
          <w:rFonts w:ascii="Liberation Serif" w:eastAsia="Times New Roman" w:hAnsi="Liberation Serif" w:cs="Liberation Serif"/>
          <w:color w:val="000000"/>
          <w:sz w:val="28"/>
          <w:szCs w:val="28"/>
        </w:rPr>
        <w:t>напал на след книжной загадки/</w:t>
      </w:r>
      <w:proofErr w:type="spellStart"/>
      <w:r w:rsidR="00825F00">
        <w:rPr>
          <w:rFonts w:ascii="Liberation Serif" w:eastAsia="Times New Roman" w:hAnsi="Liberation Serif" w:cs="Liberation Serif"/>
          <w:color w:val="000000"/>
          <w:sz w:val="28"/>
          <w:szCs w:val="28"/>
        </w:rPr>
        <w:t>Марафоша</w:t>
      </w:r>
      <w:proofErr w:type="spellEnd"/>
      <w:r w:rsidR="00825F00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идет по следу – кажется, тут есть секрет!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»;</w:t>
      </w:r>
    </w:p>
    <w:p w:rsidR="00447FC0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· по ходу чтения рекомендуется делать паузы для прогнозирования: «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Марафоша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записывает в блокнот версии. Как 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ты думаешь, что будет дальше?»;</w:t>
      </w:r>
    </w:p>
    <w:p w:rsidR="00462AB6" w:rsidRPr="00462AB6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· после чтения можно устроить мини-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квест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или детективную игру по сюжету книги: найти «улики», составить фоторобот героя, расшифровать послание.</w:t>
      </w:r>
    </w:p>
    <w:p w:rsidR="00E6470F" w:rsidRDefault="00E6470F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i/>
          <w:color w:val="000000"/>
          <w:sz w:val="28"/>
          <w:szCs w:val="28"/>
        </w:rPr>
      </w:pPr>
    </w:p>
    <w:p w:rsidR="00462AB6" w:rsidRPr="004A49FF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i/>
          <w:color w:val="000000"/>
          <w:sz w:val="28"/>
          <w:szCs w:val="28"/>
        </w:rPr>
      </w:pPr>
      <w:r w:rsidRPr="004A49FF">
        <w:rPr>
          <w:rFonts w:ascii="Liberation Serif" w:eastAsia="Times New Roman" w:hAnsi="Liberation Serif" w:cs="Liberation Serif"/>
          <w:i/>
          <w:color w:val="000000"/>
          <w:sz w:val="28"/>
          <w:szCs w:val="28"/>
        </w:rPr>
        <w:t>Для сопровождения прохождения этапов марафона</w:t>
      </w:r>
      <w:r w:rsidR="00825F00" w:rsidRPr="004A49FF">
        <w:rPr>
          <w:rFonts w:ascii="Liberation Serif" w:eastAsia="Times New Roman" w:hAnsi="Liberation Serif" w:cs="Liberation Serif"/>
          <w:i/>
          <w:color w:val="000000"/>
          <w:sz w:val="28"/>
          <w:szCs w:val="28"/>
        </w:rPr>
        <w:t>:</w:t>
      </w:r>
    </w:p>
    <w:p w:rsidR="00447FC0" w:rsidRDefault="00825F00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>
        <w:rPr>
          <w:rFonts w:ascii="Liberation Serif" w:eastAsia="Times New Roman" w:hAnsi="Liberation Serif" w:cs="Liberation Serif"/>
          <w:color w:val="000000"/>
          <w:sz w:val="28"/>
          <w:szCs w:val="28"/>
        </w:rPr>
        <w:t>о</w:t>
      </w:r>
      <w:r w:rsidR="00462AB6"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браз </w:t>
      </w:r>
      <w:proofErr w:type="spellStart"/>
      <w:r w:rsidR="00462AB6"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Марафоши</w:t>
      </w:r>
      <w:proofErr w:type="spellEnd"/>
      <w:r w:rsidR="00462AB6"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как «проводника» и «следопыта» удобен для визуализации движения по этапам Фестиваля:</w:t>
      </w:r>
    </w:p>
    <w:p w:rsidR="00447FC0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· рекомендуется создать «Карту этапов» и передвигать по ней фигурку 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Марафоши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по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сле выполнения каждого задания;</w:t>
      </w:r>
    </w:p>
    <w:p w:rsidR="00447FC0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· можно использовать «рюкзачок 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Марафоши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» — реальный или нарисованный, куда после каждого этапа добавляется «нашивка» (наклейка, значок, отметка), что позволяе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т отслеживать прогресс команды;</w:t>
      </w:r>
    </w:p>
    <w:p w:rsidR="00462AB6" w:rsidRPr="00462AB6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· образ 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Марафоши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помогает снять тревожность у детей, которые боятся не успеть: «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Марафоша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бежит быстро, но всегда возвращается за теми, кто отста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е</w:t>
      </w: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т. Мы вс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е</w:t>
      </w: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успеем».</w:t>
      </w:r>
    </w:p>
    <w:p w:rsidR="00E6470F" w:rsidRDefault="00E6470F" w:rsidP="00825F0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</w:p>
    <w:p w:rsidR="00E6470F" w:rsidRDefault="00E6470F" w:rsidP="00825F0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</w:p>
    <w:p w:rsidR="00E6470F" w:rsidRDefault="00E6470F" w:rsidP="00825F0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</w:p>
    <w:p w:rsidR="00E6470F" w:rsidRDefault="00E6470F" w:rsidP="00825F0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</w:p>
    <w:p w:rsidR="00E6470F" w:rsidRDefault="00E6470F" w:rsidP="00825F0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</w:p>
    <w:p w:rsidR="00E6470F" w:rsidRDefault="00E6470F" w:rsidP="00825F0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</w:p>
    <w:p w:rsidR="00E6470F" w:rsidRDefault="00E6470F" w:rsidP="00825F0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</w:p>
    <w:p w:rsidR="00E6470F" w:rsidRDefault="00E6470F" w:rsidP="00825F0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</w:p>
    <w:p w:rsidR="00462AB6" w:rsidRPr="00101383" w:rsidRDefault="00462AB6" w:rsidP="00825F0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  <w:r w:rsidRPr="00101383"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  <w:t>Рекомендации по совместному использованию двух символов</w:t>
      </w:r>
      <w:r w:rsidR="00447FC0" w:rsidRPr="00101383"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  <w:t>.</w:t>
      </w:r>
    </w:p>
    <w:p w:rsidR="00447FC0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Чередование подходов в зависимости от этапа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.</w:t>
      </w:r>
      <w:r w:rsidR="00AB53AC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</w:t>
      </w: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Разные этапы Фестиваля предполагают разную степень активности. Рекомендуется:</w:t>
      </w:r>
    </w:p>
    <w:p w:rsidR="00447FC0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· этапы, связанные с тихим чтением, обсуждением, рисованием, — прово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дить с опорой на образ </w:t>
      </w:r>
      <w:proofErr w:type="spellStart"/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Читайки</w:t>
      </w:r>
      <w:proofErr w:type="spellEnd"/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;</w:t>
      </w:r>
    </w:p>
    <w:p w:rsidR="00447FC0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· этапы, связанные с 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квестами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, загадками, видео, викторинами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, — с опорой на образ </w:t>
      </w:r>
      <w:proofErr w:type="spellStart"/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Марафоши</w:t>
      </w:r>
      <w:proofErr w:type="spellEnd"/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;</w:t>
      </w:r>
    </w:p>
    <w:p w:rsidR="00462AB6" w:rsidRPr="00462AB6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· при желании можно начинать этап активно, с 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Марафошей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, а завершать тихо, с 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Читайкой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, обеспечивая баланс возбуждения и успокоения.</w:t>
      </w:r>
    </w:p>
    <w:p w:rsidR="00462AB6" w:rsidRPr="00462AB6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Уч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е</w:t>
      </w: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т индивидуальных особенностей детей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.</w:t>
      </w:r>
      <w:r w:rsidR="00AB53AC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</w:t>
      </w: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Символы позволяют адресоваться к разным типам восприятия:</w:t>
      </w:r>
    </w:p>
    <w:p w:rsidR="00447FC0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· для детей с преобладанием спокойного темперамента, склонных к усидчивости и слушанию, — чаще привлекать образ 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Читайки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, поддержива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я их естественные предпочтения;</w:t>
      </w:r>
    </w:p>
    <w:p w:rsidR="00447FC0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· для активных, подвижных детей, которым трудно долго сидеть на месте, — чаще привлекать образ 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Марафоши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, направляя их энерги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ю в русло читательского поиска;</w:t>
      </w:r>
    </w:p>
    <w:p w:rsidR="00462AB6" w:rsidRPr="00462AB6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· важно предлагать каждому ребёнку опыт взаимодействия с обоими символами, расширяя репертуар читательского поведения.</w:t>
      </w:r>
    </w:p>
    <w:p w:rsidR="00462AB6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Формирование целостного образа чтения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.</w:t>
      </w:r>
      <w:r w:rsidR="00AB53AC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</w:t>
      </w: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Совместное использование 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Читайки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и 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Марафоши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транслирует реб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е</w:t>
      </w: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нку важную идею: чтение многогранно. Оно может быть тихим и громким, спокойным и активным, традиционным и современным. Не существует единственно правильного способа читать — важно, чтобы чтение приносило радость и открытия.</w:t>
      </w:r>
    </w:p>
    <w:p w:rsidR="00607C85" w:rsidRPr="00462AB6" w:rsidRDefault="00607C85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</w:p>
    <w:p w:rsidR="00E6470F" w:rsidRDefault="00E6470F" w:rsidP="00AB53A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</w:p>
    <w:p w:rsidR="00E6470F" w:rsidRDefault="00E6470F" w:rsidP="00AB53A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</w:p>
    <w:p w:rsidR="00E6470F" w:rsidRDefault="00E6470F" w:rsidP="00AB53A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</w:p>
    <w:p w:rsidR="00E6470F" w:rsidRDefault="00E6470F" w:rsidP="00AB53A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</w:p>
    <w:p w:rsidR="00E6470F" w:rsidRDefault="00E6470F" w:rsidP="00AB53A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</w:p>
    <w:p w:rsidR="00E6470F" w:rsidRDefault="00E6470F" w:rsidP="00AB53A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</w:p>
    <w:p w:rsidR="00E6470F" w:rsidRDefault="00E6470F" w:rsidP="00AB53A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</w:p>
    <w:p w:rsidR="00E6470F" w:rsidRDefault="00E6470F" w:rsidP="00AB53A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</w:p>
    <w:p w:rsidR="00AB53AC" w:rsidRPr="00101383" w:rsidRDefault="00462AB6" w:rsidP="00AB53A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  <w:r w:rsidRPr="00101383"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  <w:t>Практические материалы</w:t>
      </w:r>
      <w:r w:rsidR="00447FC0" w:rsidRPr="00101383"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  <w:t>.</w:t>
      </w:r>
    </w:p>
    <w:p w:rsidR="00462AB6" w:rsidRPr="00101383" w:rsidRDefault="00462AB6" w:rsidP="00AB53A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  <w:r w:rsidRPr="00101383"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  <w:t xml:space="preserve"> Коронные фразы символов</w:t>
      </w:r>
      <w:r w:rsidR="00447FC0" w:rsidRPr="00101383"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  <w:t>.</w:t>
      </w:r>
    </w:p>
    <w:p w:rsidR="00447FC0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Рекомендуется использовать в повседневном общении с детьми как «пароль» начала и завершения читательской деятельности:</w:t>
      </w:r>
    </w:p>
    <w:p w:rsidR="00447FC0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· 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Читайка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: «Сказывают люди, что в этой книге спрятано чудо. Давай вместе посмотрим? Только — 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тссс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! — не пере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бивай. История этого не любит».</w:t>
      </w:r>
    </w:p>
    <w:p w:rsidR="00462AB6" w:rsidRPr="00462AB6" w:rsidRDefault="00462AB6" w:rsidP="00462A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· 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Марафоша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: «Я чую: здесь спрятана тайна. Ид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е</w:t>
      </w: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м искать? Так и запишем в блокнот: ещ</w:t>
      </w:r>
      <w:r w:rsidR="00447FC0">
        <w:rPr>
          <w:rFonts w:ascii="Liberation Serif" w:eastAsia="Times New Roman" w:hAnsi="Liberation Serif" w:cs="Liberation Serif"/>
          <w:color w:val="000000"/>
          <w:sz w:val="28"/>
          <w:szCs w:val="28"/>
        </w:rPr>
        <w:t>е</w:t>
      </w: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одна загадка раскрыта. Что там дальше по маршруту?»</w:t>
      </w:r>
    </w:p>
    <w:p w:rsidR="00462AB6" w:rsidRPr="004A49FF" w:rsidRDefault="00825F00" w:rsidP="00AB53A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  <w:r w:rsidRPr="004A49FF"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  <w:t>Примерные игровые приемы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376"/>
        <w:gridCol w:w="3543"/>
        <w:gridCol w:w="4679"/>
      </w:tblGrid>
      <w:tr w:rsidR="00447FC0" w:rsidTr="00EF0255">
        <w:tc>
          <w:tcPr>
            <w:tcW w:w="2376" w:type="dxa"/>
          </w:tcPr>
          <w:p w:rsidR="00447FC0" w:rsidRPr="004A49FF" w:rsidRDefault="00447FC0" w:rsidP="004A49FF">
            <w:pPr>
              <w:jc w:val="center"/>
              <w:rPr>
                <w:b/>
              </w:rPr>
            </w:pPr>
            <w:r w:rsidRPr="004A49FF">
              <w:rPr>
                <w:rFonts w:ascii="Liberation Serif" w:eastAsia="Times New Roman" w:hAnsi="Liberation Serif" w:cs="Liberation Serif"/>
                <w:b/>
                <w:color w:val="000000"/>
                <w:sz w:val="28"/>
                <w:szCs w:val="28"/>
              </w:rPr>
              <w:t>Символ</w:t>
            </w:r>
          </w:p>
        </w:tc>
        <w:tc>
          <w:tcPr>
            <w:tcW w:w="3543" w:type="dxa"/>
          </w:tcPr>
          <w:p w:rsidR="00447FC0" w:rsidRPr="004A49FF" w:rsidRDefault="00825F00" w:rsidP="004A49FF">
            <w:pPr>
              <w:jc w:val="center"/>
              <w:rPr>
                <w:b/>
              </w:rPr>
            </w:pPr>
            <w:r w:rsidRPr="004A49FF">
              <w:rPr>
                <w:rFonts w:ascii="Liberation Serif" w:eastAsia="Times New Roman" w:hAnsi="Liberation Serif" w:cs="Liberation Serif"/>
                <w:b/>
                <w:color w:val="000000"/>
                <w:sz w:val="28"/>
                <w:szCs w:val="28"/>
              </w:rPr>
              <w:t>Прием</w:t>
            </w:r>
          </w:p>
        </w:tc>
        <w:tc>
          <w:tcPr>
            <w:tcW w:w="4679" w:type="dxa"/>
          </w:tcPr>
          <w:p w:rsidR="00447FC0" w:rsidRPr="004A49FF" w:rsidRDefault="00447FC0" w:rsidP="004A49FF">
            <w:pPr>
              <w:jc w:val="center"/>
              <w:rPr>
                <w:b/>
              </w:rPr>
            </w:pPr>
            <w:r w:rsidRPr="004A49FF">
              <w:rPr>
                <w:rFonts w:ascii="Liberation Serif" w:eastAsia="Times New Roman" w:hAnsi="Liberation Serif" w:cs="Liberation Serif"/>
                <w:b/>
                <w:color w:val="000000"/>
                <w:sz w:val="28"/>
                <w:szCs w:val="28"/>
              </w:rPr>
              <w:t>Описание</w:t>
            </w:r>
          </w:p>
        </w:tc>
      </w:tr>
      <w:tr w:rsidR="00447FC0" w:rsidTr="00EF0255">
        <w:tc>
          <w:tcPr>
            <w:tcW w:w="2376" w:type="dxa"/>
          </w:tcPr>
          <w:p w:rsidR="00447FC0" w:rsidRDefault="00447FC0" w:rsidP="00447FC0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proofErr w:type="spellStart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Читайка</w:t>
            </w:r>
            <w:proofErr w:type="spellEnd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 xml:space="preserve"> </w:t>
            </w:r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br/>
            </w:r>
          </w:p>
        </w:tc>
        <w:tc>
          <w:tcPr>
            <w:tcW w:w="3543" w:type="dxa"/>
          </w:tcPr>
          <w:p w:rsidR="00447FC0" w:rsidRDefault="00447FC0" w:rsidP="00462AB6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 xml:space="preserve">«Ожерелье </w:t>
            </w:r>
            <w:proofErr w:type="spellStart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Читайки</w:t>
            </w:r>
            <w:proofErr w:type="spellEnd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»</w:t>
            </w:r>
          </w:p>
        </w:tc>
        <w:tc>
          <w:tcPr>
            <w:tcW w:w="4679" w:type="dxa"/>
          </w:tcPr>
          <w:p w:rsidR="00447FC0" w:rsidRDefault="00447FC0" w:rsidP="00462AB6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Бусина за каждую прочитанную книгу</w:t>
            </w:r>
          </w:p>
        </w:tc>
      </w:tr>
      <w:tr w:rsidR="00447FC0" w:rsidTr="00EF0255">
        <w:tc>
          <w:tcPr>
            <w:tcW w:w="2376" w:type="dxa"/>
          </w:tcPr>
          <w:p w:rsidR="00447FC0" w:rsidRDefault="00447FC0" w:rsidP="00447FC0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proofErr w:type="spellStart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Читайка</w:t>
            </w:r>
            <w:proofErr w:type="spellEnd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543" w:type="dxa"/>
          </w:tcPr>
          <w:p w:rsidR="00447FC0" w:rsidRDefault="00447FC0" w:rsidP="00462AB6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 xml:space="preserve">«Какого цвета глаза?» </w:t>
            </w:r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br/>
            </w:r>
          </w:p>
        </w:tc>
        <w:tc>
          <w:tcPr>
            <w:tcW w:w="4679" w:type="dxa"/>
          </w:tcPr>
          <w:p w:rsidR="00447FC0" w:rsidRDefault="00447FC0" w:rsidP="00462AB6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Рефлексия содержания через цвет</w:t>
            </w:r>
          </w:p>
        </w:tc>
      </w:tr>
      <w:tr w:rsidR="00447FC0" w:rsidTr="00EF0255">
        <w:tc>
          <w:tcPr>
            <w:tcW w:w="2376" w:type="dxa"/>
          </w:tcPr>
          <w:p w:rsidR="00447FC0" w:rsidRDefault="00447FC0" w:rsidP="00447FC0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proofErr w:type="spellStart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Читайка</w:t>
            </w:r>
            <w:proofErr w:type="spellEnd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543" w:type="dxa"/>
          </w:tcPr>
          <w:p w:rsidR="00447FC0" w:rsidRDefault="00447FC0" w:rsidP="00462AB6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 xml:space="preserve">«Бантик под настроение» </w:t>
            </w:r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br/>
            </w:r>
          </w:p>
        </w:tc>
        <w:tc>
          <w:tcPr>
            <w:tcW w:w="4679" w:type="dxa"/>
          </w:tcPr>
          <w:p w:rsidR="00447FC0" w:rsidRDefault="00447FC0" w:rsidP="00462AB6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Выбор бантика под ожидаемое настроение книги</w:t>
            </w:r>
          </w:p>
        </w:tc>
      </w:tr>
      <w:tr w:rsidR="00447FC0" w:rsidTr="00EF0255">
        <w:tc>
          <w:tcPr>
            <w:tcW w:w="2376" w:type="dxa"/>
          </w:tcPr>
          <w:p w:rsidR="00447FC0" w:rsidRDefault="00447FC0" w:rsidP="00447FC0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proofErr w:type="spellStart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Читайка</w:t>
            </w:r>
            <w:proofErr w:type="spellEnd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543" w:type="dxa"/>
          </w:tcPr>
          <w:p w:rsidR="00447FC0" w:rsidRDefault="00447FC0" w:rsidP="00462AB6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«</w:t>
            </w:r>
            <w:proofErr w:type="spellStart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Читайка</w:t>
            </w:r>
            <w:proofErr w:type="spellEnd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 xml:space="preserve"> замолкает»</w:t>
            </w:r>
          </w:p>
        </w:tc>
        <w:tc>
          <w:tcPr>
            <w:tcW w:w="4679" w:type="dxa"/>
          </w:tcPr>
          <w:p w:rsidR="00447FC0" w:rsidRDefault="00447FC0" w:rsidP="00462AB6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При</w:t>
            </w:r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м для обучения слушанию</w:t>
            </w:r>
          </w:p>
        </w:tc>
      </w:tr>
      <w:tr w:rsidR="00447FC0" w:rsidTr="00EF0255">
        <w:tc>
          <w:tcPr>
            <w:tcW w:w="2376" w:type="dxa"/>
          </w:tcPr>
          <w:p w:rsidR="00447FC0" w:rsidRDefault="00447FC0" w:rsidP="00447FC0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proofErr w:type="spellStart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Марафоша</w:t>
            </w:r>
            <w:proofErr w:type="spellEnd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543" w:type="dxa"/>
          </w:tcPr>
          <w:p w:rsidR="00447FC0" w:rsidRDefault="00447FC0" w:rsidP="00462AB6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«Карта этапов»</w:t>
            </w:r>
          </w:p>
        </w:tc>
        <w:tc>
          <w:tcPr>
            <w:tcW w:w="4679" w:type="dxa"/>
          </w:tcPr>
          <w:p w:rsidR="00447FC0" w:rsidRDefault="00447FC0" w:rsidP="00462AB6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Визуализация маршрута марафона</w:t>
            </w:r>
          </w:p>
        </w:tc>
      </w:tr>
      <w:tr w:rsidR="00447FC0" w:rsidTr="00EF0255">
        <w:tc>
          <w:tcPr>
            <w:tcW w:w="2376" w:type="dxa"/>
          </w:tcPr>
          <w:p w:rsidR="00447FC0" w:rsidRDefault="00447FC0" w:rsidP="00447FC0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proofErr w:type="spellStart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Марафоша</w:t>
            </w:r>
            <w:proofErr w:type="spellEnd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543" w:type="dxa"/>
          </w:tcPr>
          <w:p w:rsidR="00447FC0" w:rsidRDefault="00447FC0" w:rsidP="00462AB6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 xml:space="preserve">«Детективное агентство» </w:t>
            </w:r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br/>
            </w:r>
          </w:p>
        </w:tc>
        <w:tc>
          <w:tcPr>
            <w:tcW w:w="4679" w:type="dxa"/>
          </w:tcPr>
          <w:p w:rsidR="00447FC0" w:rsidRDefault="00447FC0" w:rsidP="00462AB6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proofErr w:type="spellStart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Квесты</w:t>
            </w:r>
            <w:proofErr w:type="spellEnd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 xml:space="preserve"> и загадки по книгам</w:t>
            </w:r>
          </w:p>
        </w:tc>
      </w:tr>
      <w:tr w:rsidR="00447FC0" w:rsidTr="00EF0255">
        <w:tc>
          <w:tcPr>
            <w:tcW w:w="2376" w:type="dxa"/>
          </w:tcPr>
          <w:p w:rsidR="00447FC0" w:rsidRDefault="00447FC0" w:rsidP="00447FC0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proofErr w:type="spellStart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Марафоша</w:t>
            </w:r>
            <w:proofErr w:type="spellEnd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543" w:type="dxa"/>
          </w:tcPr>
          <w:p w:rsidR="00447FC0" w:rsidRDefault="00447FC0" w:rsidP="00462AB6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 xml:space="preserve">«Рюкзачок </w:t>
            </w:r>
            <w:proofErr w:type="spellStart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Марафоши</w:t>
            </w:r>
            <w:proofErr w:type="spellEnd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»</w:t>
            </w:r>
          </w:p>
        </w:tc>
        <w:tc>
          <w:tcPr>
            <w:tcW w:w="4679" w:type="dxa"/>
          </w:tcPr>
          <w:p w:rsidR="00447FC0" w:rsidRDefault="00447FC0" w:rsidP="00462AB6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Накопление «нашивок» за этапы</w:t>
            </w:r>
          </w:p>
        </w:tc>
      </w:tr>
      <w:tr w:rsidR="00447FC0" w:rsidTr="00EF0255">
        <w:tc>
          <w:tcPr>
            <w:tcW w:w="2376" w:type="dxa"/>
          </w:tcPr>
          <w:p w:rsidR="00447FC0" w:rsidRDefault="00825F00" w:rsidP="00825F00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proofErr w:type="spellStart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Марафоша</w:t>
            </w:r>
            <w:proofErr w:type="spellEnd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543" w:type="dxa"/>
          </w:tcPr>
          <w:p w:rsidR="00447FC0" w:rsidRDefault="00825F00" w:rsidP="00462AB6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 xml:space="preserve">«Блокнот </w:t>
            </w:r>
            <w:proofErr w:type="spellStart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Марафоши</w:t>
            </w:r>
            <w:proofErr w:type="spellEnd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»</w:t>
            </w:r>
          </w:p>
        </w:tc>
        <w:tc>
          <w:tcPr>
            <w:tcW w:w="4679" w:type="dxa"/>
          </w:tcPr>
          <w:p w:rsidR="00447FC0" w:rsidRDefault="00825F00" w:rsidP="00462AB6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 xml:space="preserve">Читательский </w:t>
            </w: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дневник (бумажный или цифровой)</w:t>
            </w:r>
          </w:p>
        </w:tc>
      </w:tr>
      <w:tr w:rsidR="00447FC0" w:rsidTr="00EF0255">
        <w:tc>
          <w:tcPr>
            <w:tcW w:w="2376" w:type="dxa"/>
          </w:tcPr>
          <w:p w:rsidR="00447FC0" w:rsidRDefault="00825F00" w:rsidP="00825F00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proofErr w:type="spellStart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Марафоша</w:t>
            </w:r>
            <w:proofErr w:type="spellEnd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543" w:type="dxa"/>
          </w:tcPr>
          <w:p w:rsidR="00447FC0" w:rsidRDefault="00825F00" w:rsidP="00462AB6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 xml:space="preserve">«Блог </w:t>
            </w:r>
            <w:proofErr w:type="spellStart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Марафоши</w:t>
            </w:r>
            <w:proofErr w:type="spellEnd"/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»</w:t>
            </w:r>
          </w:p>
        </w:tc>
        <w:tc>
          <w:tcPr>
            <w:tcW w:w="4679" w:type="dxa"/>
          </w:tcPr>
          <w:p w:rsidR="00447FC0" w:rsidRDefault="00825F00" w:rsidP="00825F00">
            <w:pPr>
              <w:spacing w:before="100" w:beforeAutospacing="1" w:after="100" w:afterAutospacing="1"/>
              <w:jc w:val="both"/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</w:pPr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 xml:space="preserve">Создание </w:t>
            </w: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 xml:space="preserve">постов, </w:t>
            </w:r>
            <w:r w:rsidRPr="00462AB6"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>отзывов</w:t>
            </w: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8"/>
              </w:rPr>
              <w:t xml:space="preserve"> и т.п.</w:t>
            </w:r>
          </w:p>
        </w:tc>
      </w:tr>
    </w:tbl>
    <w:p w:rsidR="00AB53AC" w:rsidRDefault="00462AB6" w:rsidP="00AB53AC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Образы 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Читайки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и </w:t>
      </w:r>
      <w:proofErr w:type="spellStart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Марафоши</w:t>
      </w:r>
      <w:proofErr w:type="spellEnd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 xml:space="preserve"> являются вспомогательным инструментом. Их использование не является обязательным требованием Фестиваля, но рекомендуется для повышения в</w:t>
      </w:r>
      <w:bookmarkStart w:id="0" w:name="_GoBack"/>
      <w:bookmarkEnd w:id="0"/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овлеч</w:t>
      </w:r>
      <w:r w:rsidR="00825F00">
        <w:rPr>
          <w:rFonts w:ascii="Liberation Serif" w:eastAsia="Times New Roman" w:hAnsi="Liberation Serif" w:cs="Liberation Serif"/>
          <w:color w:val="000000"/>
          <w:sz w:val="28"/>
          <w:szCs w:val="28"/>
        </w:rPr>
        <w:t>е</w:t>
      </w: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нности детей и создания положительной эмоциональной атмосферы.</w:t>
      </w:r>
    </w:p>
    <w:p w:rsidR="00AB53AC" w:rsidRDefault="00462AB6" w:rsidP="00AB53AC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Педагоги и родители вправе творчески адаптировать предложенные механики под возрастные и индивидуальные особенности детей, специфику группы или семейной команды.</w:t>
      </w:r>
    </w:p>
    <w:p w:rsidR="00795250" w:rsidRDefault="00462AB6" w:rsidP="00AB53AC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</w:rPr>
      </w:pPr>
      <w:r w:rsidRPr="00462AB6">
        <w:rPr>
          <w:rFonts w:ascii="Liberation Serif" w:eastAsia="Times New Roman" w:hAnsi="Liberation Serif" w:cs="Liberation Serif"/>
          <w:color w:val="000000"/>
          <w:sz w:val="28"/>
          <w:szCs w:val="28"/>
        </w:rPr>
        <w:t>Организаторы Фестиваля приветствуют обмен опытом использования символов между командами-участниками. Лучшие практики могут быть рекомендованы для включения в городской банк методических разработок по итогам Фестиваля.</w:t>
      </w:r>
    </w:p>
    <w:p w:rsidR="00EF0255" w:rsidRDefault="00EF0255" w:rsidP="004A49FF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</w:p>
    <w:p w:rsidR="007302F5" w:rsidRPr="00EF0255" w:rsidRDefault="007302F5" w:rsidP="00E6470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</w:pPr>
      <w:r>
        <w:rPr>
          <w:rFonts w:ascii="Liberation Serif" w:eastAsia="Times New Roman" w:hAnsi="Liberation Serif" w:cs="Liberation Serif"/>
          <w:b/>
          <w:color w:val="000000"/>
          <w:sz w:val="28"/>
          <w:szCs w:val="28"/>
        </w:rPr>
        <w:t xml:space="preserve">       </w:t>
      </w:r>
    </w:p>
    <w:sectPr w:rsidR="007302F5" w:rsidRPr="00EF0255" w:rsidSect="00E6470F">
      <w:pgSz w:w="11900" w:h="16820"/>
      <w:pgMar w:top="567" w:right="493" w:bottom="709" w:left="99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Serif-Regular">
    <w:altName w:val="Cambria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547F"/>
    <w:multiLevelType w:val="hybridMultilevel"/>
    <w:tmpl w:val="C896D596"/>
    <w:lvl w:ilvl="0" w:tplc="5DEA70F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372695"/>
    <w:multiLevelType w:val="multilevel"/>
    <w:tmpl w:val="D9DC4E6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05C87E0C"/>
    <w:multiLevelType w:val="hybridMultilevel"/>
    <w:tmpl w:val="C2BAD250"/>
    <w:lvl w:ilvl="0" w:tplc="F9EA4774">
      <w:start w:val="1"/>
      <w:numFmt w:val="decimal"/>
      <w:lvlText w:val="%1)"/>
      <w:lvlJc w:val="left"/>
      <w:pPr>
        <w:ind w:left="860" w:hanging="293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BC3A93BE">
      <w:numFmt w:val="bullet"/>
      <w:lvlText w:val="•"/>
      <w:lvlJc w:val="left"/>
      <w:pPr>
        <w:ind w:left="1760" w:hanging="293"/>
      </w:pPr>
      <w:rPr>
        <w:rFonts w:hint="default"/>
        <w:lang w:val="ru-RU" w:eastAsia="en-US" w:bidi="ar-SA"/>
      </w:rPr>
    </w:lvl>
    <w:lvl w:ilvl="2" w:tplc="7DFA58EE">
      <w:numFmt w:val="bullet"/>
      <w:lvlText w:val="•"/>
      <w:lvlJc w:val="left"/>
      <w:pPr>
        <w:ind w:left="2659" w:hanging="293"/>
      </w:pPr>
      <w:rPr>
        <w:rFonts w:hint="default"/>
        <w:lang w:val="ru-RU" w:eastAsia="en-US" w:bidi="ar-SA"/>
      </w:rPr>
    </w:lvl>
    <w:lvl w:ilvl="3" w:tplc="3498324E">
      <w:numFmt w:val="bullet"/>
      <w:lvlText w:val="•"/>
      <w:lvlJc w:val="left"/>
      <w:pPr>
        <w:ind w:left="3557" w:hanging="293"/>
      </w:pPr>
      <w:rPr>
        <w:rFonts w:hint="default"/>
        <w:lang w:val="ru-RU" w:eastAsia="en-US" w:bidi="ar-SA"/>
      </w:rPr>
    </w:lvl>
    <w:lvl w:ilvl="4" w:tplc="623ADF90">
      <w:numFmt w:val="bullet"/>
      <w:lvlText w:val="•"/>
      <w:lvlJc w:val="left"/>
      <w:pPr>
        <w:ind w:left="4456" w:hanging="293"/>
      </w:pPr>
      <w:rPr>
        <w:rFonts w:hint="default"/>
        <w:lang w:val="ru-RU" w:eastAsia="en-US" w:bidi="ar-SA"/>
      </w:rPr>
    </w:lvl>
    <w:lvl w:ilvl="5" w:tplc="30B874AA">
      <w:numFmt w:val="bullet"/>
      <w:lvlText w:val="•"/>
      <w:lvlJc w:val="left"/>
      <w:pPr>
        <w:ind w:left="5355" w:hanging="293"/>
      </w:pPr>
      <w:rPr>
        <w:rFonts w:hint="default"/>
        <w:lang w:val="ru-RU" w:eastAsia="en-US" w:bidi="ar-SA"/>
      </w:rPr>
    </w:lvl>
    <w:lvl w:ilvl="6" w:tplc="2B9099E0">
      <w:numFmt w:val="bullet"/>
      <w:lvlText w:val="•"/>
      <w:lvlJc w:val="left"/>
      <w:pPr>
        <w:ind w:left="6253" w:hanging="293"/>
      </w:pPr>
      <w:rPr>
        <w:rFonts w:hint="default"/>
        <w:lang w:val="ru-RU" w:eastAsia="en-US" w:bidi="ar-SA"/>
      </w:rPr>
    </w:lvl>
    <w:lvl w:ilvl="7" w:tplc="8C5C49BE">
      <w:numFmt w:val="bullet"/>
      <w:lvlText w:val="•"/>
      <w:lvlJc w:val="left"/>
      <w:pPr>
        <w:ind w:left="7152" w:hanging="293"/>
      </w:pPr>
      <w:rPr>
        <w:rFonts w:hint="default"/>
        <w:lang w:val="ru-RU" w:eastAsia="en-US" w:bidi="ar-SA"/>
      </w:rPr>
    </w:lvl>
    <w:lvl w:ilvl="8" w:tplc="518499D4">
      <w:numFmt w:val="bullet"/>
      <w:lvlText w:val="•"/>
      <w:lvlJc w:val="left"/>
      <w:pPr>
        <w:ind w:left="8051" w:hanging="293"/>
      </w:pPr>
      <w:rPr>
        <w:rFonts w:hint="default"/>
        <w:lang w:val="ru-RU" w:eastAsia="en-US" w:bidi="ar-SA"/>
      </w:rPr>
    </w:lvl>
  </w:abstractNum>
  <w:abstractNum w:abstractNumId="3">
    <w:nsid w:val="159E0805"/>
    <w:multiLevelType w:val="hybridMultilevel"/>
    <w:tmpl w:val="D638B1A8"/>
    <w:lvl w:ilvl="0" w:tplc="7BCE05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7956565"/>
    <w:multiLevelType w:val="multilevel"/>
    <w:tmpl w:val="29CA9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9417FAD"/>
    <w:multiLevelType w:val="multilevel"/>
    <w:tmpl w:val="D75ED764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4" w:hanging="72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B7E69F9"/>
    <w:multiLevelType w:val="hybridMultilevel"/>
    <w:tmpl w:val="A4BEA64A"/>
    <w:lvl w:ilvl="0" w:tplc="7BCE05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D9B722F"/>
    <w:multiLevelType w:val="hybridMultilevel"/>
    <w:tmpl w:val="81EEF644"/>
    <w:lvl w:ilvl="0" w:tplc="5DEA70F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1E7C2DBB"/>
    <w:multiLevelType w:val="multilevel"/>
    <w:tmpl w:val="4910719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nsid w:val="1FFE0C6D"/>
    <w:multiLevelType w:val="hybridMultilevel"/>
    <w:tmpl w:val="BA5AAC4E"/>
    <w:lvl w:ilvl="0" w:tplc="04190001">
      <w:start w:val="1"/>
      <w:numFmt w:val="bullet"/>
      <w:lvlText w:val=""/>
      <w:lvlJc w:val="left"/>
      <w:pPr>
        <w:ind w:left="14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10">
    <w:nsid w:val="29E73C64"/>
    <w:multiLevelType w:val="hybridMultilevel"/>
    <w:tmpl w:val="EDFC6D16"/>
    <w:lvl w:ilvl="0" w:tplc="7BCE0576">
      <w:start w:val="1"/>
      <w:numFmt w:val="bullet"/>
      <w:lvlText w:val=""/>
      <w:lvlJc w:val="left"/>
      <w:pPr>
        <w:ind w:left="14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11">
    <w:nsid w:val="2D7B0C43"/>
    <w:multiLevelType w:val="hybridMultilevel"/>
    <w:tmpl w:val="A9522D30"/>
    <w:lvl w:ilvl="0" w:tplc="7A2EB07A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>
    <w:nsid w:val="30394027"/>
    <w:multiLevelType w:val="hybridMultilevel"/>
    <w:tmpl w:val="A0C65DF6"/>
    <w:lvl w:ilvl="0" w:tplc="5DEA70FE">
      <w:start w:val="1"/>
      <w:numFmt w:val="bullet"/>
      <w:lvlText w:val=""/>
      <w:lvlJc w:val="left"/>
      <w:pPr>
        <w:ind w:left="14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13">
    <w:nsid w:val="30AE46F2"/>
    <w:multiLevelType w:val="hybridMultilevel"/>
    <w:tmpl w:val="88046CC0"/>
    <w:lvl w:ilvl="0" w:tplc="B120BF6E">
      <w:start w:val="3"/>
      <w:numFmt w:val="decimal"/>
      <w:lvlText w:val="(%1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36BB5395"/>
    <w:multiLevelType w:val="hybridMultilevel"/>
    <w:tmpl w:val="5FEA0F84"/>
    <w:lvl w:ilvl="0" w:tplc="7BCE0576">
      <w:start w:val="1"/>
      <w:numFmt w:val="bullet"/>
      <w:lvlText w:val=""/>
      <w:lvlJc w:val="left"/>
      <w:pPr>
        <w:ind w:left="14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15">
    <w:nsid w:val="3CA121F5"/>
    <w:multiLevelType w:val="hybridMultilevel"/>
    <w:tmpl w:val="BD7CCA8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AD0A64"/>
    <w:multiLevelType w:val="multilevel"/>
    <w:tmpl w:val="87DA5FA6"/>
    <w:lvl w:ilvl="0">
      <w:start w:val="1"/>
      <w:numFmt w:val="decimal"/>
      <w:lvlText w:val="7.%1."/>
      <w:lvlJc w:val="left"/>
      <w:pPr>
        <w:ind w:left="1429" w:hanging="360"/>
      </w:pPr>
      <w:rPr>
        <w:vertAlign w:val="baseline"/>
      </w:rPr>
    </w:lvl>
    <w:lvl w:ilvl="1">
      <w:start w:val="1"/>
      <w:numFmt w:val="decimal"/>
      <w:lvlText w:val="1.%2."/>
      <w:lvlJc w:val="left"/>
      <w:pPr>
        <w:ind w:left="214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vertAlign w:val="baseline"/>
      </w:rPr>
    </w:lvl>
  </w:abstractNum>
  <w:abstractNum w:abstractNumId="17">
    <w:nsid w:val="3CB24465"/>
    <w:multiLevelType w:val="hybridMultilevel"/>
    <w:tmpl w:val="4342C5D2"/>
    <w:lvl w:ilvl="0" w:tplc="5DEA70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477E6167"/>
    <w:multiLevelType w:val="multilevel"/>
    <w:tmpl w:val="F530C81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4871552D"/>
    <w:multiLevelType w:val="hybridMultilevel"/>
    <w:tmpl w:val="F0989F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4AA26B66"/>
    <w:multiLevelType w:val="hybridMultilevel"/>
    <w:tmpl w:val="8A6233F4"/>
    <w:lvl w:ilvl="0" w:tplc="61CE9FE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D336EB"/>
    <w:multiLevelType w:val="hybridMultilevel"/>
    <w:tmpl w:val="0A467F74"/>
    <w:lvl w:ilvl="0" w:tplc="F2369C3E">
      <w:numFmt w:val="bullet"/>
      <w:lvlText w:val="-"/>
      <w:lvlJc w:val="left"/>
      <w:pPr>
        <w:ind w:left="318" w:hanging="159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7938D330">
      <w:numFmt w:val="bullet"/>
      <w:lvlText w:val="•"/>
      <w:lvlJc w:val="left"/>
      <w:pPr>
        <w:ind w:left="1318" w:hanging="159"/>
      </w:pPr>
      <w:rPr>
        <w:rFonts w:hint="default"/>
        <w:lang w:val="ru-RU" w:eastAsia="en-US" w:bidi="ar-SA"/>
      </w:rPr>
    </w:lvl>
    <w:lvl w:ilvl="2" w:tplc="55F2A9BA">
      <w:numFmt w:val="bullet"/>
      <w:lvlText w:val="•"/>
      <w:lvlJc w:val="left"/>
      <w:pPr>
        <w:ind w:left="2317" w:hanging="159"/>
      </w:pPr>
      <w:rPr>
        <w:rFonts w:hint="default"/>
        <w:lang w:val="ru-RU" w:eastAsia="en-US" w:bidi="ar-SA"/>
      </w:rPr>
    </w:lvl>
    <w:lvl w:ilvl="3" w:tplc="ED5A3F44">
      <w:numFmt w:val="bullet"/>
      <w:lvlText w:val="•"/>
      <w:lvlJc w:val="left"/>
      <w:pPr>
        <w:ind w:left="3315" w:hanging="159"/>
      </w:pPr>
      <w:rPr>
        <w:rFonts w:hint="default"/>
        <w:lang w:val="ru-RU" w:eastAsia="en-US" w:bidi="ar-SA"/>
      </w:rPr>
    </w:lvl>
    <w:lvl w:ilvl="4" w:tplc="A07E8A8A">
      <w:numFmt w:val="bullet"/>
      <w:lvlText w:val="•"/>
      <w:lvlJc w:val="left"/>
      <w:pPr>
        <w:ind w:left="4314" w:hanging="159"/>
      </w:pPr>
      <w:rPr>
        <w:rFonts w:hint="default"/>
        <w:lang w:val="ru-RU" w:eastAsia="en-US" w:bidi="ar-SA"/>
      </w:rPr>
    </w:lvl>
    <w:lvl w:ilvl="5" w:tplc="34F88B8A">
      <w:numFmt w:val="bullet"/>
      <w:lvlText w:val="•"/>
      <w:lvlJc w:val="left"/>
      <w:pPr>
        <w:ind w:left="5313" w:hanging="159"/>
      </w:pPr>
      <w:rPr>
        <w:rFonts w:hint="default"/>
        <w:lang w:val="ru-RU" w:eastAsia="en-US" w:bidi="ar-SA"/>
      </w:rPr>
    </w:lvl>
    <w:lvl w:ilvl="6" w:tplc="CB18F650">
      <w:numFmt w:val="bullet"/>
      <w:lvlText w:val="•"/>
      <w:lvlJc w:val="left"/>
      <w:pPr>
        <w:ind w:left="6311" w:hanging="159"/>
      </w:pPr>
      <w:rPr>
        <w:rFonts w:hint="default"/>
        <w:lang w:val="ru-RU" w:eastAsia="en-US" w:bidi="ar-SA"/>
      </w:rPr>
    </w:lvl>
    <w:lvl w:ilvl="7" w:tplc="216CA01C">
      <w:numFmt w:val="bullet"/>
      <w:lvlText w:val="•"/>
      <w:lvlJc w:val="left"/>
      <w:pPr>
        <w:ind w:left="7310" w:hanging="159"/>
      </w:pPr>
      <w:rPr>
        <w:rFonts w:hint="default"/>
        <w:lang w:val="ru-RU" w:eastAsia="en-US" w:bidi="ar-SA"/>
      </w:rPr>
    </w:lvl>
    <w:lvl w:ilvl="8" w:tplc="F9086E54">
      <w:numFmt w:val="bullet"/>
      <w:lvlText w:val="•"/>
      <w:lvlJc w:val="left"/>
      <w:pPr>
        <w:ind w:left="8309" w:hanging="159"/>
      </w:pPr>
      <w:rPr>
        <w:rFonts w:hint="default"/>
        <w:lang w:val="ru-RU" w:eastAsia="en-US" w:bidi="ar-SA"/>
      </w:rPr>
    </w:lvl>
  </w:abstractNum>
  <w:abstractNum w:abstractNumId="22">
    <w:nsid w:val="4F8D2AE6"/>
    <w:multiLevelType w:val="multilevel"/>
    <w:tmpl w:val="F182C60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>
    <w:nsid w:val="502B387E"/>
    <w:multiLevelType w:val="hybridMultilevel"/>
    <w:tmpl w:val="154E9CB8"/>
    <w:lvl w:ilvl="0" w:tplc="5DEA70F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51945318"/>
    <w:multiLevelType w:val="hybridMultilevel"/>
    <w:tmpl w:val="0908D642"/>
    <w:lvl w:ilvl="0" w:tplc="7BCE05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373282E"/>
    <w:multiLevelType w:val="hybridMultilevel"/>
    <w:tmpl w:val="410246D4"/>
    <w:lvl w:ilvl="0" w:tplc="5F20C8F2">
      <w:numFmt w:val="bullet"/>
      <w:lvlText w:val=""/>
      <w:lvlJc w:val="left"/>
      <w:pPr>
        <w:ind w:left="1729" w:hanging="360"/>
      </w:pPr>
      <w:rPr>
        <w:rFonts w:ascii="Symbol" w:eastAsia="Symbol" w:hAnsi="Symbol" w:cs="Symbol" w:hint="default"/>
        <w:w w:val="100"/>
        <w:sz w:val="27"/>
        <w:szCs w:val="2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4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9" w:hanging="360"/>
      </w:pPr>
      <w:rPr>
        <w:rFonts w:ascii="Wingdings" w:hAnsi="Wingdings" w:hint="default"/>
      </w:rPr>
    </w:lvl>
  </w:abstractNum>
  <w:abstractNum w:abstractNumId="26">
    <w:nsid w:val="58C008F8"/>
    <w:multiLevelType w:val="hybridMultilevel"/>
    <w:tmpl w:val="66CE8932"/>
    <w:lvl w:ilvl="0" w:tplc="5DEA70F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59222EDE"/>
    <w:multiLevelType w:val="multilevel"/>
    <w:tmpl w:val="7E980420"/>
    <w:lvl w:ilvl="0">
      <w:start w:val="1"/>
      <w:numFmt w:val="decimal"/>
      <w:lvlText w:val="%1."/>
      <w:lvlJc w:val="left"/>
      <w:pPr>
        <w:ind w:left="1232" w:hanging="206"/>
      </w:pPr>
      <w:rPr>
        <w:rFonts w:ascii="Liberation Serif" w:eastAsia="Times New Roman" w:hAnsi="Liberation Serif" w:cs="Liberation Serif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8" w:hanging="708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8" w:hanging="708"/>
      </w:pPr>
      <w:rPr>
        <w:rFonts w:ascii="Times New Roman" w:eastAsia="Times New Roman" w:hAnsi="Times New Roman" w:cs="Times New Roman" w:hint="default"/>
        <w:spacing w:val="-3"/>
        <w:w w:val="100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277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7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9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4" w:hanging="708"/>
      </w:pPr>
      <w:rPr>
        <w:rFonts w:hint="default"/>
        <w:lang w:val="ru-RU" w:eastAsia="en-US" w:bidi="ar-SA"/>
      </w:rPr>
    </w:lvl>
  </w:abstractNum>
  <w:abstractNum w:abstractNumId="28">
    <w:nsid w:val="60846BC5"/>
    <w:multiLevelType w:val="hybridMultilevel"/>
    <w:tmpl w:val="E9DA169C"/>
    <w:lvl w:ilvl="0" w:tplc="0708001E">
      <w:start w:val="2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21C1E6C"/>
    <w:multiLevelType w:val="hybridMultilevel"/>
    <w:tmpl w:val="81EA766A"/>
    <w:lvl w:ilvl="0" w:tplc="7BCE05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55D6615"/>
    <w:multiLevelType w:val="hybridMultilevel"/>
    <w:tmpl w:val="0624D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A76C78"/>
    <w:multiLevelType w:val="hybridMultilevel"/>
    <w:tmpl w:val="9C7E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543553"/>
    <w:multiLevelType w:val="hybridMultilevel"/>
    <w:tmpl w:val="0C8CA16A"/>
    <w:lvl w:ilvl="0" w:tplc="0BAC1B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9EE3051"/>
    <w:multiLevelType w:val="hybridMultilevel"/>
    <w:tmpl w:val="9C584EB8"/>
    <w:lvl w:ilvl="0" w:tplc="D5969A3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Liberation Serif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E143B36"/>
    <w:multiLevelType w:val="hybridMultilevel"/>
    <w:tmpl w:val="8BDE5F8A"/>
    <w:lvl w:ilvl="0" w:tplc="C1F2F364">
      <w:numFmt w:val="bullet"/>
      <w:lvlText w:val=""/>
      <w:lvlJc w:val="left"/>
      <w:pPr>
        <w:ind w:left="318" w:hanging="425"/>
      </w:pPr>
      <w:rPr>
        <w:rFonts w:ascii="Symbol" w:eastAsia="Symbol" w:hAnsi="Symbol" w:cs="Symbol" w:hint="default"/>
        <w:w w:val="100"/>
        <w:sz w:val="27"/>
        <w:szCs w:val="27"/>
        <w:lang w:val="ru-RU" w:eastAsia="en-US" w:bidi="ar-SA"/>
      </w:rPr>
    </w:lvl>
    <w:lvl w:ilvl="1" w:tplc="FFEA73BA">
      <w:numFmt w:val="bullet"/>
      <w:lvlText w:val="•"/>
      <w:lvlJc w:val="left"/>
      <w:pPr>
        <w:ind w:left="1318" w:hanging="425"/>
      </w:pPr>
      <w:rPr>
        <w:rFonts w:hint="default"/>
        <w:lang w:val="ru-RU" w:eastAsia="en-US" w:bidi="ar-SA"/>
      </w:rPr>
    </w:lvl>
    <w:lvl w:ilvl="2" w:tplc="14FA38F6">
      <w:numFmt w:val="bullet"/>
      <w:lvlText w:val="•"/>
      <w:lvlJc w:val="left"/>
      <w:pPr>
        <w:ind w:left="2317" w:hanging="425"/>
      </w:pPr>
      <w:rPr>
        <w:rFonts w:hint="default"/>
        <w:lang w:val="ru-RU" w:eastAsia="en-US" w:bidi="ar-SA"/>
      </w:rPr>
    </w:lvl>
    <w:lvl w:ilvl="3" w:tplc="7E3073A6">
      <w:numFmt w:val="bullet"/>
      <w:lvlText w:val="•"/>
      <w:lvlJc w:val="left"/>
      <w:pPr>
        <w:ind w:left="3315" w:hanging="425"/>
      </w:pPr>
      <w:rPr>
        <w:rFonts w:hint="default"/>
        <w:lang w:val="ru-RU" w:eastAsia="en-US" w:bidi="ar-SA"/>
      </w:rPr>
    </w:lvl>
    <w:lvl w:ilvl="4" w:tplc="1AD8551C">
      <w:numFmt w:val="bullet"/>
      <w:lvlText w:val="•"/>
      <w:lvlJc w:val="left"/>
      <w:pPr>
        <w:ind w:left="4314" w:hanging="425"/>
      </w:pPr>
      <w:rPr>
        <w:rFonts w:hint="default"/>
        <w:lang w:val="ru-RU" w:eastAsia="en-US" w:bidi="ar-SA"/>
      </w:rPr>
    </w:lvl>
    <w:lvl w:ilvl="5" w:tplc="78C0CC88">
      <w:numFmt w:val="bullet"/>
      <w:lvlText w:val="•"/>
      <w:lvlJc w:val="left"/>
      <w:pPr>
        <w:ind w:left="5313" w:hanging="425"/>
      </w:pPr>
      <w:rPr>
        <w:rFonts w:hint="default"/>
        <w:lang w:val="ru-RU" w:eastAsia="en-US" w:bidi="ar-SA"/>
      </w:rPr>
    </w:lvl>
    <w:lvl w:ilvl="6" w:tplc="10A8703A">
      <w:numFmt w:val="bullet"/>
      <w:lvlText w:val="•"/>
      <w:lvlJc w:val="left"/>
      <w:pPr>
        <w:ind w:left="6311" w:hanging="425"/>
      </w:pPr>
      <w:rPr>
        <w:rFonts w:hint="default"/>
        <w:lang w:val="ru-RU" w:eastAsia="en-US" w:bidi="ar-SA"/>
      </w:rPr>
    </w:lvl>
    <w:lvl w:ilvl="7" w:tplc="CC962CB4">
      <w:numFmt w:val="bullet"/>
      <w:lvlText w:val="•"/>
      <w:lvlJc w:val="left"/>
      <w:pPr>
        <w:ind w:left="7310" w:hanging="425"/>
      </w:pPr>
      <w:rPr>
        <w:rFonts w:hint="default"/>
        <w:lang w:val="ru-RU" w:eastAsia="en-US" w:bidi="ar-SA"/>
      </w:rPr>
    </w:lvl>
    <w:lvl w:ilvl="8" w:tplc="7DA254DA">
      <w:numFmt w:val="bullet"/>
      <w:lvlText w:val="•"/>
      <w:lvlJc w:val="left"/>
      <w:pPr>
        <w:ind w:left="8309" w:hanging="425"/>
      </w:pPr>
      <w:rPr>
        <w:rFonts w:hint="default"/>
        <w:lang w:val="ru-RU" w:eastAsia="en-US" w:bidi="ar-SA"/>
      </w:rPr>
    </w:lvl>
  </w:abstractNum>
  <w:abstractNum w:abstractNumId="35">
    <w:nsid w:val="6E67274E"/>
    <w:multiLevelType w:val="multilevel"/>
    <w:tmpl w:val="1D9C6FD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6">
    <w:nsid w:val="70E3174B"/>
    <w:multiLevelType w:val="hybridMultilevel"/>
    <w:tmpl w:val="B1129600"/>
    <w:lvl w:ilvl="0" w:tplc="5F20C8F2">
      <w:numFmt w:val="bullet"/>
      <w:lvlText w:val=""/>
      <w:lvlJc w:val="left"/>
      <w:pPr>
        <w:ind w:left="286" w:hanging="286"/>
      </w:pPr>
      <w:rPr>
        <w:rFonts w:ascii="Symbol" w:eastAsia="Symbol" w:hAnsi="Symbol" w:cs="Symbol" w:hint="default"/>
        <w:w w:val="100"/>
        <w:sz w:val="27"/>
        <w:szCs w:val="27"/>
        <w:lang w:val="ru-RU" w:eastAsia="en-US" w:bidi="ar-SA"/>
      </w:rPr>
    </w:lvl>
    <w:lvl w:ilvl="1" w:tplc="5F20C8F2">
      <w:numFmt w:val="bullet"/>
      <w:lvlText w:val=""/>
      <w:lvlJc w:val="left"/>
      <w:pPr>
        <w:ind w:left="1318" w:hanging="286"/>
      </w:pPr>
      <w:rPr>
        <w:rFonts w:ascii="Symbol" w:eastAsia="Symbol" w:hAnsi="Symbol" w:cs="Symbol" w:hint="default"/>
        <w:w w:val="100"/>
        <w:sz w:val="27"/>
        <w:szCs w:val="27"/>
        <w:lang w:val="ru-RU" w:eastAsia="en-US" w:bidi="ar-SA"/>
      </w:rPr>
    </w:lvl>
    <w:lvl w:ilvl="2" w:tplc="A9B2B8D6">
      <w:numFmt w:val="bullet"/>
      <w:lvlText w:val="•"/>
      <w:lvlJc w:val="left"/>
      <w:pPr>
        <w:ind w:left="2317" w:hanging="286"/>
      </w:pPr>
      <w:rPr>
        <w:rFonts w:hint="default"/>
        <w:lang w:val="ru-RU" w:eastAsia="en-US" w:bidi="ar-SA"/>
      </w:rPr>
    </w:lvl>
    <w:lvl w:ilvl="3" w:tplc="6220EBA0">
      <w:numFmt w:val="bullet"/>
      <w:lvlText w:val="•"/>
      <w:lvlJc w:val="left"/>
      <w:pPr>
        <w:ind w:left="3315" w:hanging="286"/>
      </w:pPr>
      <w:rPr>
        <w:rFonts w:hint="default"/>
        <w:lang w:val="ru-RU" w:eastAsia="en-US" w:bidi="ar-SA"/>
      </w:rPr>
    </w:lvl>
    <w:lvl w:ilvl="4" w:tplc="F67EEBAE">
      <w:numFmt w:val="bullet"/>
      <w:lvlText w:val="•"/>
      <w:lvlJc w:val="left"/>
      <w:pPr>
        <w:ind w:left="4314" w:hanging="286"/>
      </w:pPr>
      <w:rPr>
        <w:rFonts w:hint="default"/>
        <w:lang w:val="ru-RU" w:eastAsia="en-US" w:bidi="ar-SA"/>
      </w:rPr>
    </w:lvl>
    <w:lvl w:ilvl="5" w:tplc="125A5EE2">
      <w:numFmt w:val="bullet"/>
      <w:lvlText w:val="•"/>
      <w:lvlJc w:val="left"/>
      <w:pPr>
        <w:ind w:left="5313" w:hanging="286"/>
      </w:pPr>
      <w:rPr>
        <w:rFonts w:hint="default"/>
        <w:lang w:val="ru-RU" w:eastAsia="en-US" w:bidi="ar-SA"/>
      </w:rPr>
    </w:lvl>
    <w:lvl w:ilvl="6" w:tplc="80280302">
      <w:numFmt w:val="bullet"/>
      <w:lvlText w:val="•"/>
      <w:lvlJc w:val="left"/>
      <w:pPr>
        <w:ind w:left="6311" w:hanging="286"/>
      </w:pPr>
      <w:rPr>
        <w:rFonts w:hint="default"/>
        <w:lang w:val="ru-RU" w:eastAsia="en-US" w:bidi="ar-SA"/>
      </w:rPr>
    </w:lvl>
    <w:lvl w:ilvl="7" w:tplc="B97C4A3A">
      <w:numFmt w:val="bullet"/>
      <w:lvlText w:val="•"/>
      <w:lvlJc w:val="left"/>
      <w:pPr>
        <w:ind w:left="7310" w:hanging="286"/>
      </w:pPr>
      <w:rPr>
        <w:rFonts w:hint="default"/>
        <w:lang w:val="ru-RU" w:eastAsia="en-US" w:bidi="ar-SA"/>
      </w:rPr>
    </w:lvl>
    <w:lvl w:ilvl="8" w:tplc="1CAA2046">
      <w:numFmt w:val="bullet"/>
      <w:lvlText w:val="•"/>
      <w:lvlJc w:val="left"/>
      <w:pPr>
        <w:ind w:left="8309" w:hanging="286"/>
      </w:pPr>
      <w:rPr>
        <w:rFonts w:hint="default"/>
        <w:lang w:val="ru-RU" w:eastAsia="en-US" w:bidi="ar-SA"/>
      </w:rPr>
    </w:lvl>
  </w:abstractNum>
  <w:abstractNum w:abstractNumId="37">
    <w:nsid w:val="74A77E74"/>
    <w:multiLevelType w:val="hybridMultilevel"/>
    <w:tmpl w:val="B2DC55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77222CE4"/>
    <w:multiLevelType w:val="multilevel"/>
    <w:tmpl w:val="CBAC41B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232" w:hanging="2160"/>
      </w:pPr>
      <w:rPr>
        <w:rFonts w:hint="default"/>
      </w:rPr>
    </w:lvl>
  </w:abstractNum>
  <w:abstractNum w:abstractNumId="39">
    <w:nsid w:val="78517DAA"/>
    <w:multiLevelType w:val="multilevel"/>
    <w:tmpl w:val="5B983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787E4C43"/>
    <w:multiLevelType w:val="multilevel"/>
    <w:tmpl w:val="B156CF1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1">
    <w:nsid w:val="789C4FC6"/>
    <w:multiLevelType w:val="hybridMultilevel"/>
    <w:tmpl w:val="6194E788"/>
    <w:lvl w:ilvl="0" w:tplc="FBEE9FB0">
      <w:numFmt w:val="bullet"/>
      <w:lvlText w:val="*"/>
      <w:lvlJc w:val="left"/>
      <w:pPr>
        <w:ind w:left="932" w:hanging="149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8EDE831A">
      <w:numFmt w:val="bullet"/>
      <w:lvlText w:val="•"/>
      <w:lvlJc w:val="left"/>
      <w:pPr>
        <w:ind w:left="2481" w:hanging="149"/>
      </w:pPr>
      <w:rPr>
        <w:rFonts w:hint="default"/>
        <w:lang w:val="ru-RU" w:eastAsia="en-US" w:bidi="ar-SA"/>
      </w:rPr>
    </w:lvl>
    <w:lvl w:ilvl="2" w:tplc="E6EA41C4">
      <w:numFmt w:val="bullet"/>
      <w:lvlText w:val="•"/>
      <w:lvlJc w:val="left"/>
      <w:pPr>
        <w:ind w:left="4023" w:hanging="149"/>
      </w:pPr>
      <w:rPr>
        <w:rFonts w:hint="default"/>
        <w:lang w:val="ru-RU" w:eastAsia="en-US" w:bidi="ar-SA"/>
      </w:rPr>
    </w:lvl>
    <w:lvl w:ilvl="3" w:tplc="4B00C4E2">
      <w:numFmt w:val="bullet"/>
      <w:lvlText w:val="•"/>
      <w:lvlJc w:val="left"/>
      <w:pPr>
        <w:ind w:left="5565" w:hanging="149"/>
      </w:pPr>
      <w:rPr>
        <w:rFonts w:hint="default"/>
        <w:lang w:val="ru-RU" w:eastAsia="en-US" w:bidi="ar-SA"/>
      </w:rPr>
    </w:lvl>
    <w:lvl w:ilvl="4" w:tplc="90D81D4E">
      <w:numFmt w:val="bullet"/>
      <w:lvlText w:val="•"/>
      <w:lvlJc w:val="left"/>
      <w:pPr>
        <w:ind w:left="7107" w:hanging="149"/>
      </w:pPr>
      <w:rPr>
        <w:rFonts w:hint="default"/>
        <w:lang w:val="ru-RU" w:eastAsia="en-US" w:bidi="ar-SA"/>
      </w:rPr>
    </w:lvl>
    <w:lvl w:ilvl="5" w:tplc="AB6E4116">
      <w:numFmt w:val="bullet"/>
      <w:lvlText w:val="•"/>
      <w:lvlJc w:val="left"/>
      <w:pPr>
        <w:ind w:left="8649" w:hanging="149"/>
      </w:pPr>
      <w:rPr>
        <w:rFonts w:hint="default"/>
        <w:lang w:val="ru-RU" w:eastAsia="en-US" w:bidi="ar-SA"/>
      </w:rPr>
    </w:lvl>
    <w:lvl w:ilvl="6" w:tplc="52DC206A">
      <w:numFmt w:val="bullet"/>
      <w:lvlText w:val="•"/>
      <w:lvlJc w:val="left"/>
      <w:pPr>
        <w:ind w:left="10191" w:hanging="149"/>
      </w:pPr>
      <w:rPr>
        <w:rFonts w:hint="default"/>
        <w:lang w:val="ru-RU" w:eastAsia="en-US" w:bidi="ar-SA"/>
      </w:rPr>
    </w:lvl>
    <w:lvl w:ilvl="7" w:tplc="DFAC5CAA">
      <w:numFmt w:val="bullet"/>
      <w:lvlText w:val="•"/>
      <w:lvlJc w:val="left"/>
      <w:pPr>
        <w:ind w:left="11732" w:hanging="149"/>
      </w:pPr>
      <w:rPr>
        <w:rFonts w:hint="default"/>
        <w:lang w:val="ru-RU" w:eastAsia="en-US" w:bidi="ar-SA"/>
      </w:rPr>
    </w:lvl>
    <w:lvl w:ilvl="8" w:tplc="45787F9E">
      <w:numFmt w:val="bullet"/>
      <w:lvlText w:val="•"/>
      <w:lvlJc w:val="left"/>
      <w:pPr>
        <w:ind w:left="13274" w:hanging="149"/>
      </w:pPr>
      <w:rPr>
        <w:rFonts w:hint="default"/>
        <w:lang w:val="ru-RU" w:eastAsia="en-US" w:bidi="ar-SA"/>
      </w:rPr>
    </w:lvl>
  </w:abstractNum>
  <w:abstractNum w:abstractNumId="42">
    <w:nsid w:val="7B8E4DF8"/>
    <w:multiLevelType w:val="hybridMultilevel"/>
    <w:tmpl w:val="0C8CA16A"/>
    <w:lvl w:ilvl="0" w:tplc="0BAC1B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8"/>
  </w:num>
  <w:num w:numId="3">
    <w:abstractNumId w:val="40"/>
  </w:num>
  <w:num w:numId="4">
    <w:abstractNumId w:val="22"/>
  </w:num>
  <w:num w:numId="5">
    <w:abstractNumId w:val="38"/>
  </w:num>
  <w:num w:numId="6">
    <w:abstractNumId w:val="25"/>
  </w:num>
  <w:num w:numId="7">
    <w:abstractNumId w:val="15"/>
  </w:num>
  <w:num w:numId="8">
    <w:abstractNumId w:val="36"/>
  </w:num>
  <w:num w:numId="9">
    <w:abstractNumId w:val="34"/>
  </w:num>
  <w:num w:numId="10">
    <w:abstractNumId w:val="27"/>
  </w:num>
  <w:num w:numId="11">
    <w:abstractNumId w:val="2"/>
  </w:num>
  <w:num w:numId="12">
    <w:abstractNumId w:val="21"/>
  </w:num>
  <w:num w:numId="13">
    <w:abstractNumId w:val="41"/>
  </w:num>
  <w:num w:numId="14">
    <w:abstractNumId w:val="13"/>
  </w:num>
  <w:num w:numId="15">
    <w:abstractNumId w:val="16"/>
  </w:num>
  <w:num w:numId="16">
    <w:abstractNumId w:val="35"/>
  </w:num>
  <w:num w:numId="17">
    <w:abstractNumId w:val="18"/>
  </w:num>
  <w:num w:numId="18">
    <w:abstractNumId w:val="28"/>
  </w:num>
  <w:num w:numId="19">
    <w:abstractNumId w:val="20"/>
  </w:num>
  <w:num w:numId="20">
    <w:abstractNumId w:val="5"/>
  </w:num>
  <w:num w:numId="21">
    <w:abstractNumId w:val="9"/>
  </w:num>
  <w:num w:numId="22">
    <w:abstractNumId w:val="12"/>
  </w:num>
  <w:num w:numId="23">
    <w:abstractNumId w:val="23"/>
  </w:num>
  <w:num w:numId="24">
    <w:abstractNumId w:val="7"/>
  </w:num>
  <w:num w:numId="25">
    <w:abstractNumId w:val="0"/>
  </w:num>
  <w:num w:numId="26">
    <w:abstractNumId w:val="17"/>
  </w:num>
  <w:num w:numId="27">
    <w:abstractNumId w:val="26"/>
  </w:num>
  <w:num w:numId="28">
    <w:abstractNumId w:val="11"/>
  </w:num>
  <w:num w:numId="29">
    <w:abstractNumId w:val="4"/>
  </w:num>
  <w:num w:numId="30">
    <w:abstractNumId w:val="39"/>
  </w:num>
  <w:num w:numId="31">
    <w:abstractNumId w:val="32"/>
  </w:num>
  <w:num w:numId="32">
    <w:abstractNumId w:val="19"/>
  </w:num>
  <w:num w:numId="33">
    <w:abstractNumId w:val="42"/>
  </w:num>
  <w:num w:numId="34">
    <w:abstractNumId w:val="37"/>
  </w:num>
  <w:num w:numId="35">
    <w:abstractNumId w:val="30"/>
  </w:num>
  <w:num w:numId="36">
    <w:abstractNumId w:val="33"/>
  </w:num>
  <w:num w:numId="37">
    <w:abstractNumId w:val="31"/>
  </w:num>
  <w:num w:numId="38">
    <w:abstractNumId w:val="6"/>
  </w:num>
  <w:num w:numId="39">
    <w:abstractNumId w:val="3"/>
  </w:num>
  <w:num w:numId="40">
    <w:abstractNumId w:val="14"/>
  </w:num>
  <w:num w:numId="41">
    <w:abstractNumId w:val="10"/>
  </w:num>
  <w:num w:numId="42">
    <w:abstractNumId w:val="29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56C01"/>
    <w:rsid w:val="00003267"/>
    <w:rsid w:val="000032A9"/>
    <w:rsid w:val="00016384"/>
    <w:rsid w:val="000163D7"/>
    <w:rsid w:val="00017AEC"/>
    <w:rsid w:val="00023F07"/>
    <w:rsid w:val="00025DD7"/>
    <w:rsid w:val="0003001E"/>
    <w:rsid w:val="00030A6F"/>
    <w:rsid w:val="0003795E"/>
    <w:rsid w:val="00043CF9"/>
    <w:rsid w:val="00047346"/>
    <w:rsid w:val="000510A8"/>
    <w:rsid w:val="000510EC"/>
    <w:rsid w:val="00054116"/>
    <w:rsid w:val="000671BE"/>
    <w:rsid w:val="000713ED"/>
    <w:rsid w:val="000756F4"/>
    <w:rsid w:val="00076BFC"/>
    <w:rsid w:val="000771FF"/>
    <w:rsid w:val="00087547"/>
    <w:rsid w:val="00093B9A"/>
    <w:rsid w:val="00094A4B"/>
    <w:rsid w:val="00094E68"/>
    <w:rsid w:val="00097581"/>
    <w:rsid w:val="000A1148"/>
    <w:rsid w:val="000A2373"/>
    <w:rsid w:val="000B5E15"/>
    <w:rsid w:val="000C69F7"/>
    <w:rsid w:val="000D06ED"/>
    <w:rsid w:val="000D5603"/>
    <w:rsid w:val="000D5D95"/>
    <w:rsid w:val="000D61EF"/>
    <w:rsid w:val="000D77E1"/>
    <w:rsid w:val="000E0BEF"/>
    <w:rsid w:val="000E7056"/>
    <w:rsid w:val="000F67E9"/>
    <w:rsid w:val="00101383"/>
    <w:rsid w:val="001036C7"/>
    <w:rsid w:val="00104578"/>
    <w:rsid w:val="00104829"/>
    <w:rsid w:val="00106638"/>
    <w:rsid w:val="00110259"/>
    <w:rsid w:val="00122FE2"/>
    <w:rsid w:val="00127264"/>
    <w:rsid w:val="00127F49"/>
    <w:rsid w:val="00132757"/>
    <w:rsid w:val="00145370"/>
    <w:rsid w:val="001455FD"/>
    <w:rsid w:val="00145C34"/>
    <w:rsid w:val="00146CD6"/>
    <w:rsid w:val="00152509"/>
    <w:rsid w:val="001559D7"/>
    <w:rsid w:val="00165B42"/>
    <w:rsid w:val="001709CE"/>
    <w:rsid w:val="00175314"/>
    <w:rsid w:val="00176361"/>
    <w:rsid w:val="00176BCA"/>
    <w:rsid w:val="001839C7"/>
    <w:rsid w:val="001902B6"/>
    <w:rsid w:val="00192162"/>
    <w:rsid w:val="00194E65"/>
    <w:rsid w:val="001A1919"/>
    <w:rsid w:val="001B0992"/>
    <w:rsid w:val="001B1064"/>
    <w:rsid w:val="001B7593"/>
    <w:rsid w:val="001C20A5"/>
    <w:rsid w:val="001C35FA"/>
    <w:rsid w:val="001D29C8"/>
    <w:rsid w:val="001D6D34"/>
    <w:rsid w:val="001E01E7"/>
    <w:rsid w:val="001E614C"/>
    <w:rsid w:val="001F4B86"/>
    <w:rsid w:val="00201229"/>
    <w:rsid w:val="00210135"/>
    <w:rsid w:val="002140B0"/>
    <w:rsid w:val="0021487A"/>
    <w:rsid w:val="00215972"/>
    <w:rsid w:val="00216FA2"/>
    <w:rsid w:val="0021719E"/>
    <w:rsid w:val="002204AE"/>
    <w:rsid w:val="0022159B"/>
    <w:rsid w:val="002418BD"/>
    <w:rsid w:val="00243360"/>
    <w:rsid w:val="00250301"/>
    <w:rsid w:val="002529A5"/>
    <w:rsid w:val="00252A71"/>
    <w:rsid w:val="0025408E"/>
    <w:rsid w:val="00265B34"/>
    <w:rsid w:val="002764DB"/>
    <w:rsid w:val="00284A39"/>
    <w:rsid w:val="00284F70"/>
    <w:rsid w:val="00286279"/>
    <w:rsid w:val="002863CD"/>
    <w:rsid w:val="00287C7C"/>
    <w:rsid w:val="00290CA3"/>
    <w:rsid w:val="002914D1"/>
    <w:rsid w:val="00292BA9"/>
    <w:rsid w:val="0029693C"/>
    <w:rsid w:val="00297423"/>
    <w:rsid w:val="002A03BC"/>
    <w:rsid w:val="002A10BC"/>
    <w:rsid w:val="002A160E"/>
    <w:rsid w:val="002A1F53"/>
    <w:rsid w:val="002A2C06"/>
    <w:rsid w:val="002B05E3"/>
    <w:rsid w:val="002B4085"/>
    <w:rsid w:val="002D2A2F"/>
    <w:rsid w:val="002D2D83"/>
    <w:rsid w:val="002D5D08"/>
    <w:rsid w:val="002D655D"/>
    <w:rsid w:val="002D7545"/>
    <w:rsid w:val="002E2A64"/>
    <w:rsid w:val="002F1846"/>
    <w:rsid w:val="002F1D0C"/>
    <w:rsid w:val="002F4671"/>
    <w:rsid w:val="002F70A8"/>
    <w:rsid w:val="00300594"/>
    <w:rsid w:val="003133E5"/>
    <w:rsid w:val="0031382C"/>
    <w:rsid w:val="003161AF"/>
    <w:rsid w:val="00322838"/>
    <w:rsid w:val="00340C47"/>
    <w:rsid w:val="0034269D"/>
    <w:rsid w:val="0034638F"/>
    <w:rsid w:val="003470C7"/>
    <w:rsid w:val="00350004"/>
    <w:rsid w:val="00350E63"/>
    <w:rsid w:val="003526CA"/>
    <w:rsid w:val="00357915"/>
    <w:rsid w:val="00362002"/>
    <w:rsid w:val="00362967"/>
    <w:rsid w:val="00363FC1"/>
    <w:rsid w:val="00364068"/>
    <w:rsid w:val="003727CF"/>
    <w:rsid w:val="003746D2"/>
    <w:rsid w:val="003814E5"/>
    <w:rsid w:val="00382018"/>
    <w:rsid w:val="0039050A"/>
    <w:rsid w:val="00390C48"/>
    <w:rsid w:val="0039120E"/>
    <w:rsid w:val="003952E2"/>
    <w:rsid w:val="003A37E0"/>
    <w:rsid w:val="003A3FE8"/>
    <w:rsid w:val="003B2B0E"/>
    <w:rsid w:val="003B3B03"/>
    <w:rsid w:val="003C2EF5"/>
    <w:rsid w:val="003C7102"/>
    <w:rsid w:val="003D0CB6"/>
    <w:rsid w:val="003E0524"/>
    <w:rsid w:val="003E13EE"/>
    <w:rsid w:val="003E7EB2"/>
    <w:rsid w:val="00401D8B"/>
    <w:rsid w:val="00403DB2"/>
    <w:rsid w:val="0040557A"/>
    <w:rsid w:val="004100C3"/>
    <w:rsid w:val="00411765"/>
    <w:rsid w:val="00415FD8"/>
    <w:rsid w:val="00421BD5"/>
    <w:rsid w:val="00423897"/>
    <w:rsid w:val="00430915"/>
    <w:rsid w:val="00430B76"/>
    <w:rsid w:val="004334EC"/>
    <w:rsid w:val="004344CF"/>
    <w:rsid w:val="00436AE0"/>
    <w:rsid w:val="004404AC"/>
    <w:rsid w:val="00443309"/>
    <w:rsid w:val="004438DF"/>
    <w:rsid w:val="00445768"/>
    <w:rsid w:val="00447FC0"/>
    <w:rsid w:val="00452173"/>
    <w:rsid w:val="004600F4"/>
    <w:rsid w:val="004605FC"/>
    <w:rsid w:val="00462AB6"/>
    <w:rsid w:val="0046452C"/>
    <w:rsid w:val="004704B2"/>
    <w:rsid w:val="00470BD0"/>
    <w:rsid w:val="004710BD"/>
    <w:rsid w:val="0047379B"/>
    <w:rsid w:val="00480440"/>
    <w:rsid w:val="0048162F"/>
    <w:rsid w:val="00491793"/>
    <w:rsid w:val="004A381A"/>
    <w:rsid w:val="004A49FF"/>
    <w:rsid w:val="004B11A4"/>
    <w:rsid w:val="004B1F4E"/>
    <w:rsid w:val="004C0B8C"/>
    <w:rsid w:val="004C186F"/>
    <w:rsid w:val="004C34EB"/>
    <w:rsid w:val="004D09AE"/>
    <w:rsid w:val="004D2038"/>
    <w:rsid w:val="004D4CCA"/>
    <w:rsid w:val="004D4FAD"/>
    <w:rsid w:val="004E4AC4"/>
    <w:rsid w:val="004E5B0B"/>
    <w:rsid w:val="004F0A45"/>
    <w:rsid w:val="004F0DED"/>
    <w:rsid w:val="004F1847"/>
    <w:rsid w:val="004F3C5E"/>
    <w:rsid w:val="004F4D9E"/>
    <w:rsid w:val="00500D7C"/>
    <w:rsid w:val="005112FB"/>
    <w:rsid w:val="00511ECC"/>
    <w:rsid w:val="00512F2A"/>
    <w:rsid w:val="00522F1A"/>
    <w:rsid w:val="00530119"/>
    <w:rsid w:val="00533B9C"/>
    <w:rsid w:val="0053496B"/>
    <w:rsid w:val="0054036B"/>
    <w:rsid w:val="00556C01"/>
    <w:rsid w:val="00564CDF"/>
    <w:rsid w:val="00566A2C"/>
    <w:rsid w:val="00566C26"/>
    <w:rsid w:val="0057420D"/>
    <w:rsid w:val="00575F3E"/>
    <w:rsid w:val="005806D3"/>
    <w:rsid w:val="005A583E"/>
    <w:rsid w:val="005A7E3F"/>
    <w:rsid w:val="005B5E49"/>
    <w:rsid w:val="005C1636"/>
    <w:rsid w:val="005C3748"/>
    <w:rsid w:val="005E2D2C"/>
    <w:rsid w:val="005E6551"/>
    <w:rsid w:val="005E712D"/>
    <w:rsid w:val="005F25B3"/>
    <w:rsid w:val="005F5147"/>
    <w:rsid w:val="005F595F"/>
    <w:rsid w:val="005F6254"/>
    <w:rsid w:val="005F712E"/>
    <w:rsid w:val="006067D1"/>
    <w:rsid w:val="00607C85"/>
    <w:rsid w:val="00610940"/>
    <w:rsid w:val="006112AE"/>
    <w:rsid w:val="00616D1D"/>
    <w:rsid w:val="0062035A"/>
    <w:rsid w:val="006206AC"/>
    <w:rsid w:val="00623D15"/>
    <w:rsid w:val="00632B49"/>
    <w:rsid w:val="00636CEF"/>
    <w:rsid w:val="006401BD"/>
    <w:rsid w:val="006449B3"/>
    <w:rsid w:val="00652B35"/>
    <w:rsid w:val="0066107C"/>
    <w:rsid w:val="006636F6"/>
    <w:rsid w:val="006659B9"/>
    <w:rsid w:val="00670894"/>
    <w:rsid w:val="0067106B"/>
    <w:rsid w:val="0067302A"/>
    <w:rsid w:val="006805A9"/>
    <w:rsid w:val="006810AF"/>
    <w:rsid w:val="00682F66"/>
    <w:rsid w:val="0069036B"/>
    <w:rsid w:val="00692DC0"/>
    <w:rsid w:val="00696503"/>
    <w:rsid w:val="006A3AAE"/>
    <w:rsid w:val="006C216A"/>
    <w:rsid w:val="006C21BC"/>
    <w:rsid w:val="006C3583"/>
    <w:rsid w:val="006C53EE"/>
    <w:rsid w:val="006D4EE8"/>
    <w:rsid w:val="006E000F"/>
    <w:rsid w:val="006E014E"/>
    <w:rsid w:val="006E194C"/>
    <w:rsid w:val="006E4206"/>
    <w:rsid w:val="006E5978"/>
    <w:rsid w:val="0070021C"/>
    <w:rsid w:val="007016AF"/>
    <w:rsid w:val="00710B5F"/>
    <w:rsid w:val="007115D4"/>
    <w:rsid w:val="00720617"/>
    <w:rsid w:val="007209CC"/>
    <w:rsid w:val="00721314"/>
    <w:rsid w:val="007233E2"/>
    <w:rsid w:val="00724043"/>
    <w:rsid w:val="007302F5"/>
    <w:rsid w:val="00734390"/>
    <w:rsid w:val="007422ED"/>
    <w:rsid w:val="007473D8"/>
    <w:rsid w:val="00751D12"/>
    <w:rsid w:val="00760A21"/>
    <w:rsid w:val="00762BCB"/>
    <w:rsid w:val="0076410A"/>
    <w:rsid w:val="0077531D"/>
    <w:rsid w:val="007772B1"/>
    <w:rsid w:val="0078005E"/>
    <w:rsid w:val="00781D7D"/>
    <w:rsid w:val="00790E50"/>
    <w:rsid w:val="00791301"/>
    <w:rsid w:val="00795250"/>
    <w:rsid w:val="007B4DF0"/>
    <w:rsid w:val="007B6DA0"/>
    <w:rsid w:val="007C61BA"/>
    <w:rsid w:val="007D00B7"/>
    <w:rsid w:val="007D21E1"/>
    <w:rsid w:val="007F4AD5"/>
    <w:rsid w:val="007F57A8"/>
    <w:rsid w:val="0080118F"/>
    <w:rsid w:val="00803F60"/>
    <w:rsid w:val="00805BF7"/>
    <w:rsid w:val="008105F4"/>
    <w:rsid w:val="0081163E"/>
    <w:rsid w:val="008143F8"/>
    <w:rsid w:val="0081663A"/>
    <w:rsid w:val="00816CD2"/>
    <w:rsid w:val="00817AE3"/>
    <w:rsid w:val="00820579"/>
    <w:rsid w:val="00824D64"/>
    <w:rsid w:val="00825F00"/>
    <w:rsid w:val="00827986"/>
    <w:rsid w:val="008356C1"/>
    <w:rsid w:val="008356E5"/>
    <w:rsid w:val="008442D7"/>
    <w:rsid w:val="008444F7"/>
    <w:rsid w:val="00850829"/>
    <w:rsid w:val="00852E18"/>
    <w:rsid w:val="0086182F"/>
    <w:rsid w:val="00861CCB"/>
    <w:rsid w:val="008644DD"/>
    <w:rsid w:val="00864948"/>
    <w:rsid w:val="00870E68"/>
    <w:rsid w:val="008728EC"/>
    <w:rsid w:val="00874031"/>
    <w:rsid w:val="008844B0"/>
    <w:rsid w:val="0088648D"/>
    <w:rsid w:val="00893303"/>
    <w:rsid w:val="008951FD"/>
    <w:rsid w:val="008A1A64"/>
    <w:rsid w:val="008B17C1"/>
    <w:rsid w:val="008B220E"/>
    <w:rsid w:val="008C48FA"/>
    <w:rsid w:val="008C6A8F"/>
    <w:rsid w:val="008C79C6"/>
    <w:rsid w:val="008D0E0D"/>
    <w:rsid w:val="008D6FB1"/>
    <w:rsid w:val="008E2A86"/>
    <w:rsid w:val="008E3B07"/>
    <w:rsid w:val="00900088"/>
    <w:rsid w:val="00902C9E"/>
    <w:rsid w:val="00904656"/>
    <w:rsid w:val="00904BB3"/>
    <w:rsid w:val="00907E8B"/>
    <w:rsid w:val="009164F2"/>
    <w:rsid w:val="009244CC"/>
    <w:rsid w:val="009251E8"/>
    <w:rsid w:val="0094311D"/>
    <w:rsid w:val="0094370C"/>
    <w:rsid w:val="0095082F"/>
    <w:rsid w:val="00950B49"/>
    <w:rsid w:val="0095155B"/>
    <w:rsid w:val="0096212C"/>
    <w:rsid w:val="009649B6"/>
    <w:rsid w:val="00964D67"/>
    <w:rsid w:val="00983966"/>
    <w:rsid w:val="00987A20"/>
    <w:rsid w:val="0099367E"/>
    <w:rsid w:val="009A4E39"/>
    <w:rsid w:val="009B068E"/>
    <w:rsid w:val="009B5C0D"/>
    <w:rsid w:val="009C7FE0"/>
    <w:rsid w:val="009D2649"/>
    <w:rsid w:val="009D3B5D"/>
    <w:rsid w:val="009D444D"/>
    <w:rsid w:val="009D4588"/>
    <w:rsid w:val="009D504B"/>
    <w:rsid w:val="009E2879"/>
    <w:rsid w:val="009E39E5"/>
    <w:rsid w:val="009E443A"/>
    <w:rsid w:val="009E5F85"/>
    <w:rsid w:val="009E7550"/>
    <w:rsid w:val="009F0258"/>
    <w:rsid w:val="009F30D9"/>
    <w:rsid w:val="009F52B4"/>
    <w:rsid w:val="009F5B6E"/>
    <w:rsid w:val="009F71EB"/>
    <w:rsid w:val="009F771D"/>
    <w:rsid w:val="00A00252"/>
    <w:rsid w:val="00A02BF9"/>
    <w:rsid w:val="00A03F09"/>
    <w:rsid w:val="00A07B4F"/>
    <w:rsid w:val="00A23C9B"/>
    <w:rsid w:val="00A251F5"/>
    <w:rsid w:val="00A26DAF"/>
    <w:rsid w:val="00A27C59"/>
    <w:rsid w:val="00A319C0"/>
    <w:rsid w:val="00A3583F"/>
    <w:rsid w:val="00A5010C"/>
    <w:rsid w:val="00A50783"/>
    <w:rsid w:val="00A51D67"/>
    <w:rsid w:val="00A5221D"/>
    <w:rsid w:val="00A56EA3"/>
    <w:rsid w:val="00A624B5"/>
    <w:rsid w:val="00A6624D"/>
    <w:rsid w:val="00A71565"/>
    <w:rsid w:val="00A7195C"/>
    <w:rsid w:val="00A73D1A"/>
    <w:rsid w:val="00A83400"/>
    <w:rsid w:val="00A9380A"/>
    <w:rsid w:val="00A93F06"/>
    <w:rsid w:val="00AA1F80"/>
    <w:rsid w:val="00AB2A35"/>
    <w:rsid w:val="00AB53AC"/>
    <w:rsid w:val="00AD3575"/>
    <w:rsid w:val="00AD42F3"/>
    <w:rsid w:val="00AD4708"/>
    <w:rsid w:val="00AD6CD0"/>
    <w:rsid w:val="00AE0D1D"/>
    <w:rsid w:val="00AE58C9"/>
    <w:rsid w:val="00AF1CEB"/>
    <w:rsid w:val="00AF600B"/>
    <w:rsid w:val="00AF76C6"/>
    <w:rsid w:val="00AF787C"/>
    <w:rsid w:val="00B00EA6"/>
    <w:rsid w:val="00B031BD"/>
    <w:rsid w:val="00B03F47"/>
    <w:rsid w:val="00B064EB"/>
    <w:rsid w:val="00B15765"/>
    <w:rsid w:val="00B21F6A"/>
    <w:rsid w:val="00B22D93"/>
    <w:rsid w:val="00B24F7C"/>
    <w:rsid w:val="00B26C77"/>
    <w:rsid w:val="00B27C26"/>
    <w:rsid w:val="00B317D0"/>
    <w:rsid w:val="00B31BDD"/>
    <w:rsid w:val="00B37398"/>
    <w:rsid w:val="00B45D4E"/>
    <w:rsid w:val="00B50BAE"/>
    <w:rsid w:val="00B540E6"/>
    <w:rsid w:val="00B5558E"/>
    <w:rsid w:val="00B63B0E"/>
    <w:rsid w:val="00B6402D"/>
    <w:rsid w:val="00B74762"/>
    <w:rsid w:val="00B84C9F"/>
    <w:rsid w:val="00B872BE"/>
    <w:rsid w:val="00B879F2"/>
    <w:rsid w:val="00B879FA"/>
    <w:rsid w:val="00B96AEE"/>
    <w:rsid w:val="00BA070F"/>
    <w:rsid w:val="00BA5C45"/>
    <w:rsid w:val="00BB1F57"/>
    <w:rsid w:val="00BB41E0"/>
    <w:rsid w:val="00BC1C70"/>
    <w:rsid w:val="00BC2DEF"/>
    <w:rsid w:val="00BC6C58"/>
    <w:rsid w:val="00BD0AA2"/>
    <w:rsid w:val="00BD1242"/>
    <w:rsid w:val="00BD148E"/>
    <w:rsid w:val="00BD177B"/>
    <w:rsid w:val="00BE0323"/>
    <w:rsid w:val="00BE3F05"/>
    <w:rsid w:val="00BE5F87"/>
    <w:rsid w:val="00BF3B82"/>
    <w:rsid w:val="00C178E5"/>
    <w:rsid w:val="00C17AFC"/>
    <w:rsid w:val="00C17C27"/>
    <w:rsid w:val="00C24D42"/>
    <w:rsid w:val="00C363FA"/>
    <w:rsid w:val="00C36740"/>
    <w:rsid w:val="00C37E49"/>
    <w:rsid w:val="00C42D8D"/>
    <w:rsid w:val="00C43FBA"/>
    <w:rsid w:val="00C45280"/>
    <w:rsid w:val="00C52375"/>
    <w:rsid w:val="00C642AF"/>
    <w:rsid w:val="00C707FF"/>
    <w:rsid w:val="00C73F6D"/>
    <w:rsid w:val="00C77D54"/>
    <w:rsid w:val="00C81DA5"/>
    <w:rsid w:val="00CA4DDE"/>
    <w:rsid w:val="00CA56C6"/>
    <w:rsid w:val="00CD58EC"/>
    <w:rsid w:val="00CE1E16"/>
    <w:rsid w:val="00CF480E"/>
    <w:rsid w:val="00CF515F"/>
    <w:rsid w:val="00CF6507"/>
    <w:rsid w:val="00D02465"/>
    <w:rsid w:val="00D071AE"/>
    <w:rsid w:val="00D100C7"/>
    <w:rsid w:val="00D102BD"/>
    <w:rsid w:val="00D107EB"/>
    <w:rsid w:val="00D128E8"/>
    <w:rsid w:val="00D13E3E"/>
    <w:rsid w:val="00D16A5E"/>
    <w:rsid w:val="00D25F9E"/>
    <w:rsid w:val="00D31C4B"/>
    <w:rsid w:val="00D323C1"/>
    <w:rsid w:val="00D339EB"/>
    <w:rsid w:val="00D45691"/>
    <w:rsid w:val="00D53E68"/>
    <w:rsid w:val="00D65855"/>
    <w:rsid w:val="00D71C7D"/>
    <w:rsid w:val="00D777E8"/>
    <w:rsid w:val="00D86F8D"/>
    <w:rsid w:val="00D90056"/>
    <w:rsid w:val="00D90391"/>
    <w:rsid w:val="00D95281"/>
    <w:rsid w:val="00DA067F"/>
    <w:rsid w:val="00DA6854"/>
    <w:rsid w:val="00DB308F"/>
    <w:rsid w:val="00DC08FD"/>
    <w:rsid w:val="00DD00FA"/>
    <w:rsid w:val="00DD5F27"/>
    <w:rsid w:val="00DE034F"/>
    <w:rsid w:val="00DE0362"/>
    <w:rsid w:val="00DE1FFA"/>
    <w:rsid w:val="00DE7B47"/>
    <w:rsid w:val="00DF55C0"/>
    <w:rsid w:val="00E026CC"/>
    <w:rsid w:val="00E06889"/>
    <w:rsid w:val="00E10AEF"/>
    <w:rsid w:val="00E12144"/>
    <w:rsid w:val="00E17906"/>
    <w:rsid w:val="00E21FE1"/>
    <w:rsid w:val="00E251C7"/>
    <w:rsid w:val="00E27732"/>
    <w:rsid w:val="00E322C3"/>
    <w:rsid w:val="00E33235"/>
    <w:rsid w:val="00E46EDB"/>
    <w:rsid w:val="00E52168"/>
    <w:rsid w:val="00E54C7C"/>
    <w:rsid w:val="00E604F1"/>
    <w:rsid w:val="00E617AF"/>
    <w:rsid w:val="00E6470F"/>
    <w:rsid w:val="00E67C94"/>
    <w:rsid w:val="00E75707"/>
    <w:rsid w:val="00E838E1"/>
    <w:rsid w:val="00E87FE2"/>
    <w:rsid w:val="00E90DBF"/>
    <w:rsid w:val="00EA3A17"/>
    <w:rsid w:val="00EA7B4F"/>
    <w:rsid w:val="00ED446C"/>
    <w:rsid w:val="00EF0255"/>
    <w:rsid w:val="00EF0D0C"/>
    <w:rsid w:val="00EF3C5A"/>
    <w:rsid w:val="00F00B4B"/>
    <w:rsid w:val="00F01D03"/>
    <w:rsid w:val="00F03E32"/>
    <w:rsid w:val="00F07979"/>
    <w:rsid w:val="00F13B04"/>
    <w:rsid w:val="00F141C4"/>
    <w:rsid w:val="00F145F6"/>
    <w:rsid w:val="00F14CA8"/>
    <w:rsid w:val="00F170CA"/>
    <w:rsid w:val="00F20716"/>
    <w:rsid w:val="00F220E1"/>
    <w:rsid w:val="00F224E1"/>
    <w:rsid w:val="00F30FD9"/>
    <w:rsid w:val="00F4270B"/>
    <w:rsid w:val="00F432A3"/>
    <w:rsid w:val="00F45B93"/>
    <w:rsid w:val="00F52AC6"/>
    <w:rsid w:val="00F54020"/>
    <w:rsid w:val="00F55CCC"/>
    <w:rsid w:val="00F62D38"/>
    <w:rsid w:val="00F62FA4"/>
    <w:rsid w:val="00F65E1D"/>
    <w:rsid w:val="00F6756F"/>
    <w:rsid w:val="00F73E23"/>
    <w:rsid w:val="00F74066"/>
    <w:rsid w:val="00F862FF"/>
    <w:rsid w:val="00F8697D"/>
    <w:rsid w:val="00F90329"/>
    <w:rsid w:val="00F93574"/>
    <w:rsid w:val="00F93745"/>
    <w:rsid w:val="00F94AC3"/>
    <w:rsid w:val="00F97CB3"/>
    <w:rsid w:val="00FA0F3C"/>
    <w:rsid w:val="00FA53AD"/>
    <w:rsid w:val="00FA65ED"/>
    <w:rsid w:val="00FB1E7C"/>
    <w:rsid w:val="00FB2A7B"/>
    <w:rsid w:val="00FB2CCE"/>
    <w:rsid w:val="00FB6E9D"/>
    <w:rsid w:val="00FC063A"/>
    <w:rsid w:val="00FE0386"/>
    <w:rsid w:val="00FE317D"/>
    <w:rsid w:val="00FE4A79"/>
    <w:rsid w:val="00FF0ABC"/>
    <w:rsid w:val="00FF47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01D8B"/>
  </w:style>
  <w:style w:type="paragraph" w:styleId="1">
    <w:name w:val="heading 1"/>
    <w:basedOn w:val="a"/>
    <w:next w:val="a"/>
    <w:rsid w:val="00401D8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401D8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401D8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401D8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401D8B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401D8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401D8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401D8B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401D8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01D8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annotation text"/>
    <w:basedOn w:val="a"/>
    <w:link w:val="a7"/>
    <w:uiPriority w:val="99"/>
    <w:unhideWhenUsed/>
    <w:rsid w:val="00401D8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401D8B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401D8B"/>
    <w:rPr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BF3B8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F3B82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4E5B0B"/>
    <w:pPr>
      <w:ind w:left="720"/>
      <w:contextualSpacing/>
    </w:pPr>
  </w:style>
  <w:style w:type="paragraph" w:styleId="ac">
    <w:name w:val="annotation subject"/>
    <w:basedOn w:val="a6"/>
    <w:next w:val="a6"/>
    <w:link w:val="ad"/>
    <w:uiPriority w:val="99"/>
    <w:semiHidden/>
    <w:unhideWhenUsed/>
    <w:rsid w:val="00F62FA4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F62FA4"/>
    <w:rPr>
      <w:b/>
      <w:bCs/>
      <w:sz w:val="20"/>
      <w:szCs w:val="20"/>
    </w:rPr>
  </w:style>
  <w:style w:type="paragraph" w:styleId="ae">
    <w:name w:val="Body Text"/>
    <w:basedOn w:val="a"/>
    <w:link w:val="af"/>
    <w:uiPriority w:val="1"/>
    <w:qFormat/>
    <w:rsid w:val="00265B34"/>
    <w:pPr>
      <w:widowControl w:val="0"/>
      <w:autoSpaceDE w:val="0"/>
      <w:autoSpaceDN w:val="0"/>
      <w:spacing w:line="240" w:lineRule="auto"/>
      <w:ind w:left="318" w:firstLine="707"/>
      <w:jc w:val="both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265B34"/>
    <w:rPr>
      <w:rFonts w:ascii="Times New Roman" w:eastAsia="Times New Roman" w:hAnsi="Times New Roman" w:cs="Times New Roman"/>
      <w:sz w:val="27"/>
      <w:szCs w:val="27"/>
      <w:lang w:eastAsia="en-US"/>
    </w:rPr>
  </w:style>
  <w:style w:type="paragraph" w:customStyle="1" w:styleId="TableParagraph">
    <w:name w:val="Table Paragraph"/>
    <w:basedOn w:val="a"/>
    <w:uiPriority w:val="1"/>
    <w:qFormat/>
    <w:rsid w:val="00265B34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af0">
    <w:name w:val="Hyperlink"/>
    <w:basedOn w:val="a0"/>
    <w:uiPriority w:val="99"/>
    <w:unhideWhenUsed/>
    <w:rsid w:val="00265B34"/>
    <w:rPr>
      <w:color w:val="0000FF" w:themeColor="hyperlink"/>
      <w:u w:val="single"/>
    </w:rPr>
  </w:style>
  <w:style w:type="paragraph" w:customStyle="1" w:styleId="Standard">
    <w:name w:val="Standard"/>
    <w:uiPriority w:val="99"/>
    <w:rsid w:val="00265B34"/>
    <w:pPr>
      <w:widowControl w:val="0"/>
      <w:suppressAutoHyphens/>
      <w:autoSpaceDN w:val="0"/>
      <w:spacing w:line="240" w:lineRule="auto"/>
    </w:pPr>
    <w:rPr>
      <w:rFonts w:eastAsia="SimSun"/>
      <w:kern w:val="3"/>
      <w:sz w:val="21"/>
      <w:szCs w:val="21"/>
      <w:lang w:eastAsia="zh-CN"/>
    </w:rPr>
  </w:style>
  <w:style w:type="character" w:styleId="af1">
    <w:name w:val="Emphasis"/>
    <w:basedOn w:val="a0"/>
    <w:uiPriority w:val="20"/>
    <w:qFormat/>
    <w:rsid w:val="000713ED"/>
    <w:rPr>
      <w:i/>
      <w:iCs/>
    </w:rPr>
  </w:style>
  <w:style w:type="character" w:styleId="af2">
    <w:name w:val="Strong"/>
    <w:basedOn w:val="a0"/>
    <w:uiPriority w:val="22"/>
    <w:qFormat/>
    <w:rsid w:val="000713ED"/>
    <w:rPr>
      <w:b/>
      <w:bCs/>
    </w:rPr>
  </w:style>
  <w:style w:type="table" w:styleId="af3">
    <w:name w:val="Table Grid"/>
    <w:basedOn w:val="a1"/>
    <w:uiPriority w:val="39"/>
    <w:rsid w:val="0036296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861CCB"/>
    <w:rPr>
      <w:rFonts w:ascii="LiberationSerif-Regular" w:hAnsi="LiberationSerif-Regula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AD4708"/>
    <w:rPr>
      <w:rFonts w:ascii="TimesNewRomanPSMT" w:hAnsi="TimesNewRomanPSMT" w:hint="default"/>
      <w:b w:val="0"/>
      <w:bCs w:val="0"/>
      <w:i w:val="0"/>
      <w:iCs w:val="0"/>
      <w:color w:val="0000FF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97423"/>
    <w:rPr>
      <w:color w:val="605E5C"/>
      <w:shd w:val="clear" w:color="auto" w:fill="E1DFDD"/>
    </w:rPr>
  </w:style>
  <w:style w:type="paragraph" w:styleId="af4">
    <w:name w:val="Normal (Web)"/>
    <w:basedOn w:val="a"/>
    <w:uiPriority w:val="99"/>
    <w:semiHidden/>
    <w:unhideWhenUsed/>
    <w:rsid w:val="00440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FollowedHyperlink"/>
    <w:basedOn w:val="a0"/>
    <w:uiPriority w:val="99"/>
    <w:semiHidden/>
    <w:unhideWhenUsed/>
    <w:rsid w:val="0049179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749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58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3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76522-5F69-42B7-A04C-C0DBC040D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1344</Words>
  <Characters>7662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DOM</cp:lastModifiedBy>
  <cp:revision>8</cp:revision>
  <cp:lastPrinted>2026-09-10T15:43:00Z</cp:lastPrinted>
  <dcterms:created xsi:type="dcterms:W3CDTF">2026-09-01T17:51:00Z</dcterms:created>
  <dcterms:modified xsi:type="dcterms:W3CDTF">2026-09-10T15:43:00Z</dcterms:modified>
</cp:coreProperties>
</file>